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drawing>
          <wp:anchor behindDoc="0" distT="0" distB="0" distL="114300" distR="114300" simplePos="0" locked="0" layoutInCell="0" allowOverlap="1" relativeHeight="2">
            <wp:simplePos x="0" y="0"/>
            <wp:positionH relativeFrom="column">
              <wp:posOffset>1800225</wp:posOffset>
            </wp:positionH>
            <wp:positionV relativeFrom="paragraph">
              <wp:posOffset>1270</wp:posOffset>
            </wp:positionV>
            <wp:extent cx="496570" cy="612140"/>
            <wp:effectExtent l="0" t="0" r="0" b="0"/>
            <wp:wrapTight wrapText="bothSides">
              <wp:wrapPolygon edited="0">
                <wp:start x="-703" y="0"/>
                <wp:lineTo x="-703" y="20017"/>
                <wp:lineTo x="20558" y="20017"/>
                <wp:lineTo x="20558" y="0"/>
                <wp:lineTo x="-703" y="0"/>
              </wp:wrapPolygon>
            </wp:wrapTigh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96570" cy="61214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3822065</wp:posOffset>
            </wp:positionH>
            <wp:positionV relativeFrom="paragraph">
              <wp:posOffset>19050</wp:posOffset>
            </wp:positionV>
            <wp:extent cx="460375" cy="611505"/>
            <wp:effectExtent l="0" t="0" r="0" b="0"/>
            <wp:wrapTopAndBottom/>
            <wp:docPr id="2"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root\Desktop\Герб чернобелый.jpg"/>
                    <pic:cNvPicPr>
                      <a:picLocks noChangeAspect="1" noChangeArrowheads="1"/>
                    </pic:cNvPicPr>
                  </pic:nvPicPr>
                  <pic:blipFill>
                    <a:blip r:embed="rId3"/>
                    <a:stretch>
                      <a:fillRect/>
                    </a:stretch>
                  </pic:blipFill>
                  <pic:spPr bwMode="auto">
                    <a:xfrm>
                      <a:off x="0" y="0"/>
                      <a:ext cx="460375" cy="611505"/>
                    </a:xfrm>
                    <a:prstGeom prst="rect">
                      <a:avLst/>
                    </a:prstGeom>
                  </pic:spPr>
                </pic:pic>
              </a:graphicData>
            </a:graphic>
          </wp:anchor>
        </w:drawing>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АДМИНИСТРАЦИЯ ГОРОДА ЕВПАТОРИИ</w:t>
      </w:r>
    </w:p>
    <w:p>
      <w:pPr>
        <w:pStyle w:val="Normal"/>
        <w:spacing w:lineRule="auto" w:line="240" w:before="0" w:after="24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РЕСПУБЛИКИ КРЫМ</w:t>
      </w:r>
    </w:p>
    <w:p>
      <w:pPr>
        <w:pStyle w:val="Normal"/>
        <w:spacing w:lineRule="auto" w:line="240" w:before="0" w:after="240"/>
        <w:jc w:val="center"/>
        <w:rPr>
          <w:rFonts w:ascii="Times New Roman" w:hAnsi="Times New Roman"/>
          <w:b/>
          <w:b/>
          <w:sz w:val="32"/>
          <w:szCs w:val="32"/>
        </w:rPr>
      </w:pPr>
      <w:r>
        <w:rPr>
          <w:rFonts w:ascii="Times New Roman" w:hAnsi="Times New Roman"/>
          <w:b/>
          <w:sz w:val="32"/>
          <w:szCs w:val="32"/>
        </w:rPr>
        <w:t>ПОСТАНОВЛЕНИЕ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                                                                                                 №____________</w:t>
      </w:r>
    </w:p>
    <w:p>
      <w:pPr>
        <w:pStyle w:val="Normal"/>
        <w:bidi w:val="0"/>
        <w:spacing w:lineRule="auto" w:line="240" w:before="0" w:after="51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ЕВПАТОРИЯ</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 xml:space="preserve">Об утверждении порядка </w:t>
      </w:r>
      <w:r>
        <w:rPr>
          <w:rFonts w:cs="Times New Roman" w:ascii="Times New Roman" w:hAnsi="Times New Roman"/>
          <w:b/>
          <w:color w:val="000000"/>
          <w:sz w:val="24"/>
          <w:szCs w:val="24"/>
        </w:rPr>
        <w:t>установления фактов проживания в жилых</w:t>
      </w:r>
    </w:p>
    <w:p>
      <w:pPr>
        <w:pStyle w:val="ConsPlusNormal"/>
        <w:jc w:val="center"/>
        <w:rPr>
          <w:rFonts w:ascii="Times New Roman" w:hAnsi="Times New Roman" w:cs="Times New Roman"/>
          <w:b/>
          <w:b/>
          <w:sz w:val="24"/>
          <w:szCs w:val="24"/>
        </w:rPr>
      </w:pPr>
      <w:r>
        <w:rPr>
          <w:rFonts w:cs="Times New Roman" w:ascii="Times New Roman" w:hAnsi="Times New Roman"/>
          <w:b/>
          <w:color w:val="000000"/>
          <w:sz w:val="24"/>
          <w:szCs w:val="24"/>
        </w:rPr>
        <w:t>помещениях, находящихся в зоне чрезвычайной ситуации, нарушения</w:t>
      </w:r>
    </w:p>
    <w:p>
      <w:pPr>
        <w:pStyle w:val="ConsPlusNormal"/>
        <w:jc w:val="center"/>
        <w:rPr>
          <w:rFonts w:ascii="Times New Roman" w:hAnsi="Times New Roman" w:cs="Times New Roman"/>
          <w:b/>
          <w:b/>
          <w:sz w:val="24"/>
          <w:szCs w:val="24"/>
        </w:rPr>
      </w:pPr>
      <w:r>
        <w:rPr>
          <w:rFonts w:cs="Times New Roman" w:ascii="Times New Roman" w:hAnsi="Times New Roman"/>
          <w:b/>
          <w:color w:val="000000"/>
          <w:sz w:val="24"/>
          <w:szCs w:val="24"/>
        </w:rPr>
        <w:t>условий  жизнедеятельности и утраты имущества  первой необходимости</w:t>
      </w:r>
    </w:p>
    <w:p>
      <w:pPr>
        <w:pStyle w:val="ConsPlusNormal"/>
        <w:jc w:val="center"/>
        <w:rPr>
          <w:rFonts w:ascii="Times New Roman" w:hAnsi="Times New Roman" w:cs="Times New Roman"/>
          <w:b/>
          <w:b/>
          <w:sz w:val="24"/>
          <w:szCs w:val="24"/>
        </w:rPr>
      </w:pPr>
      <w:r>
        <w:rPr>
          <w:rFonts w:cs="Times New Roman" w:ascii="Times New Roman" w:hAnsi="Times New Roman"/>
          <w:b/>
          <w:color w:val="000000"/>
          <w:sz w:val="24"/>
          <w:szCs w:val="24"/>
        </w:rPr>
        <w:t xml:space="preserve">в результате  чрезвычайной  ситуации </w:t>
      </w:r>
      <w:r>
        <w:rPr>
          <w:rFonts w:cs="Times New Roman" w:ascii="Times New Roman" w:hAnsi="Times New Roman"/>
          <w:b/>
          <w:bCs/>
          <w:color w:val="000000"/>
          <w:sz w:val="24"/>
          <w:szCs w:val="24"/>
        </w:rPr>
        <w:t>на территории  муниципального</w:t>
      </w:r>
    </w:p>
    <w:p>
      <w:pPr>
        <w:pStyle w:val="ConsPlusNormal"/>
        <w:spacing w:before="0" w:after="397"/>
        <w:jc w:val="center"/>
        <w:rPr>
          <w:rFonts w:ascii="Times New Roman" w:hAnsi="Times New Roman" w:cs="Times New Roman"/>
          <w:b/>
          <w:b/>
          <w:sz w:val="24"/>
          <w:szCs w:val="24"/>
        </w:rPr>
      </w:pPr>
      <w:r>
        <w:rPr>
          <w:rFonts w:cs="Times New Roman" w:ascii="Times New Roman" w:hAnsi="Times New Roman"/>
          <w:b/>
          <w:bCs/>
          <w:color w:val="000000"/>
          <w:sz w:val="24"/>
          <w:szCs w:val="24"/>
        </w:rPr>
        <w:t>образования  городской  округ  Евпатория  Республики  Крым</w:t>
      </w:r>
    </w:p>
    <w:p>
      <w:pPr>
        <w:pStyle w:val="Normal"/>
        <w:spacing w:lineRule="auto" w:line="240" w:before="0" w:after="0"/>
        <w:ind w:left="0" w:right="0" w:firstLine="851"/>
        <w:jc w:val="both"/>
        <w:rPr/>
      </w:pPr>
      <w:r>
        <w:rPr>
          <w:rFonts w:ascii="Times New Roman" w:hAnsi="Times New Roman"/>
          <w:color w:val="000000"/>
          <w:sz w:val="24"/>
          <w:szCs w:val="24"/>
        </w:rPr>
        <w:t xml:space="preserve">В </w:t>
      </w:r>
      <w:r>
        <w:rPr>
          <w:rFonts w:ascii="Times New Roman" w:hAnsi="Times New Roman"/>
          <w:sz w:val="24"/>
          <w:szCs w:val="24"/>
        </w:rPr>
        <w:t>соответствии со статьями 16, 16.1 Федерального закона от 06.10.2003 № 131-ФЗ «Об общих принципах организации местного самоуправления в Российской Федерации»,</w:t>
      </w:r>
      <w:r>
        <w:rPr>
          <w:rStyle w:val="Style16"/>
          <w:rFonts w:ascii="Times New Roman" w:hAnsi="Times New Roman"/>
          <w:sz w:val="24"/>
          <w:szCs w:val="24"/>
        </w:rPr>
        <w:t xml:space="preserve"> Федеральным законом от 21.12.1994 №68-ФЗ «О защите населения и территорий от чрезвычайных ситуаций природного и техногенного характера»,</w:t>
      </w:r>
      <w:r>
        <w:rPr>
          <w:rFonts w:ascii="Times New Roman" w:hAnsi="Times New Roman"/>
          <w:sz w:val="24"/>
          <w:szCs w:val="24"/>
        </w:rPr>
        <w:t xml:space="preserve"> </w:t>
      </w:r>
      <w:r>
        <w:rPr>
          <w:rFonts w:ascii="Times New Roman" w:hAnsi="Times New Roman"/>
          <w:color w:val="000000"/>
          <w:sz w:val="24"/>
          <w:szCs w:val="24"/>
        </w:rPr>
        <w:t>Законом Республики Крым от 17.12.2014 №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Республики Крым»</w:t>
      </w:r>
      <w:r>
        <w:rPr>
          <w:rFonts w:ascii="Times New Roman" w:hAnsi="Times New Roman"/>
          <w:sz w:val="24"/>
          <w:szCs w:val="24"/>
        </w:rPr>
        <w:t xml:space="preserve">, </w:t>
      </w:r>
      <w:r>
        <w:rPr>
          <w:rFonts w:ascii="Times New Roman" w:hAnsi="Times New Roman"/>
          <w:color w:val="000000"/>
          <w:sz w:val="24"/>
          <w:szCs w:val="24"/>
        </w:rPr>
        <w:t xml:space="preserve">постановлением Совета министров Республики Крым от </w:t>
      </w:r>
      <w:r>
        <w:rPr>
          <w:rFonts w:eastAsia="Calibri" w:cs="Times New Roman" w:ascii="Times New Roman" w:hAnsi="Times New Roman"/>
          <w:color w:val="000000"/>
          <w:kern w:val="0"/>
          <w:sz w:val="24"/>
          <w:szCs w:val="24"/>
          <w:lang w:val="ru-RU" w:eastAsia="en-US" w:bidi="ar-SA"/>
        </w:rPr>
        <w:t>23</w:t>
      </w:r>
      <w:r>
        <w:rPr>
          <w:rFonts w:ascii="Times New Roman" w:hAnsi="Times New Roman"/>
          <w:color w:val="000000"/>
          <w:sz w:val="24"/>
          <w:szCs w:val="24"/>
        </w:rPr>
        <w:t xml:space="preserve">.05.2022 № 367 </w:t>
      </w:r>
      <w:r>
        <w:rPr>
          <w:rFonts w:cs="Times New Roman" w:ascii="Times New Roman" w:hAnsi="Times New Roman"/>
          <w:color w:val="000000"/>
          <w:sz w:val="24"/>
          <w:szCs w:val="24"/>
          <w:lang w:eastAsia="ru-RU"/>
        </w:rPr>
        <w:t xml:space="preserve">«Об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и </w:t>
      </w:r>
      <w:r>
        <w:rPr>
          <w:rFonts w:eastAsia="Times New Roman" w:cs="Times New Roman" w:ascii="Times New Roman" w:hAnsi="Times New Roman"/>
          <w:color w:val="000000"/>
          <w:sz w:val="24"/>
          <w:szCs w:val="24"/>
          <w:lang w:eastAsia="ru-RU"/>
        </w:rPr>
        <w:t>типового Порядка 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w:t>
      </w:r>
      <w:r>
        <w:rPr>
          <w:rFonts w:ascii="Times New Roman" w:hAnsi="Times New Roman"/>
          <w:color w:val="000000"/>
          <w:sz w:val="24"/>
          <w:szCs w:val="24"/>
        </w:rPr>
        <w:t>,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протоколом Министерством Чрезвычайных Ситуаций Российской Федерации от 03.03.2022 №2-4-71-7-11, Уставом муниципального образования городской округ Евпатория Республики Крым,</w:t>
      </w:r>
      <w:r>
        <w:rPr>
          <w:rFonts w:ascii="Times New Roman" w:hAnsi="Times New Roman"/>
          <w:sz w:val="24"/>
          <w:szCs w:val="24"/>
        </w:rPr>
        <w:t xml:space="preserve"> в целях назначения и выплаты единовременной материальной помощи и </w:t>
      </w:r>
      <w:r>
        <w:rPr>
          <w:rFonts w:eastAsia="Times New Roman" w:cs="Times New Roman" w:ascii="Times New Roman" w:hAnsi="Times New Roman"/>
          <w:b w:val="false"/>
          <w:bCs w:val="false"/>
          <w:sz w:val="24"/>
          <w:szCs w:val="24"/>
        </w:rPr>
        <w:t xml:space="preserve">финансовой помощи в связи с утратой имущества первой необходимости </w:t>
      </w:r>
      <w:r>
        <w:rPr>
          <w:rFonts w:ascii="Times New Roman" w:hAnsi="Times New Roman"/>
          <w:sz w:val="24"/>
          <w:szCs w:val="24"/>
        </w:rPr>
        <w:t xml:space="preserve">в случаях возникновения чрезвычайных ситуаций гражданам, проживающим </w:t>
      </w:r>
      <w:r>
        <w:rPr>
          <w:rFonts w:ascii="Times New Roman" w:hAnsi="Times New Roman"/>
          <w:color w:val="000000"/>
          <w:sz w:val="24"/>
          <w:szCs w:val="24"/>
        </w:rPr>
        <w:t>в жилых помещениях на территории муниципального образования городской округ Евпатория Республики Крым, которое попало в зону чрезвычайной ситуации,</w:t>
      </w:r>
      <w:r>
        <w:rPr>
          <w:rFonts w:ascii="Times New Roman" w:hAnsi="Times New Roman"/>
          <w:sz w:val="24"/>
          <w:szCs w:val="24"/>
        </w:rPr>
        <w:t xml:space="preserve"> администрация города Евпатории Республики  Крым   п о с т а н о в л я е т:</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0" w:right="0" w:firstLine="851"/>
        <w:jc w:val="both"/>
        <w:rPr>
          <w:b w:val="false"/>
          <w:b w:val="false"/>
          <w:bCs w:val="false"/>
        </w:rPr>
      </w:pPr>
      <w:r>
        <w:rPr>
          <w:rFonts w:ascii="Times New Roman" w:hAnsi="Times New Roman"/>
          <w:b w:val="false"/>
          <w:bCs w:val="false"/>
          <w:sz w:val="24"/>
          <w:szCs w:val="24"/>
        </w:rPr>
        <w:t>1. Утвердить</w:t>
      </w:r>
      <w:r>
        <w:rPr>
          <w:rFonts w:ascii="Times New Roman" w:hAnsi="Times New Roman"/>
          <w:b w:val="false"/>
          <w:bCs w:val="false"/>
          <w:sz w:val="24"/>
          <w:szCs w:val="24"/>
          <w:lang w:val="ru-RU"/>
        </w:rPr>
        <w:t xml:space="preserve"> п</w:t>
      </w:r>
      <w:r>
        <w:rPr>
          <w:rFonts w:cs="Times New Roman" w:ascii="Times New Roman" w:hAnsi="Times New Roman"/>
          <w:b w:val="false"/>
          <w:bCs w:val="false"/>
          <w:sz w:val="24"/>
          <w:szCs w:val="24"/>
          <w:lang w:val="ru-RU"/>
        </w:rPr>
        <w:t xml:space="preserve">орядок </w:t>
      </w:r>
      <w:r>
        <w:rPr>
          <w:rFonts w:cs="Times New Roman" w:ascii="Times New Roman" w:hAnsi="Times New Roman"/>
          <w:b w:val="false"/>
          <w:bCs w:val="false"/>
          <w:color w:val="000000"/>
          <w:sz w:val="24"/>
          <w:szCs w:val="24"/>
        </w:rPr>
        <w:t>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Республики Крым. Прилагается.</w:t>
      </w:r>
    </w:p>
    <w:p>
      <w:pPr>
        <w:pStyle w:val="11"/>
        <w:ind w:left="0" w:right="0" w:firstLine="851"/>
        <w:jc w:val="both"/>
        <w:rPr/>
      </w:pPr>
      <w:r>
        <w:rPr>
          <w:sz w:val="24"/>
          <w:szCs w:val="24"/>
        </w:rPr>
        <w:t xml:space="preserve">2. Настоящее постановление вступает в силу со дня его обнародования на официальном портале Правительства Республики Крым – </w:t>
      </w:r>
      <w:hyperlink r:id="rId4">
        <w:r>
          <w:rPr>
            <w:color w:val="000000"/>
            <w:sz w:val="24"/>
            <w:szCs w:val="24"/>
            <w:u w:val="none"/>
          </w:rPr>
          <w:t>http://rk.gov.ru</w:t>
        </w:r>
      </w:hyperlink>
      <w:r>
        <w:rPr>
          <w:sz w:val="24"/>
          <w:szCs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5">
        <w:r>
          <w:rPr>
            <w:color w:val="000000"/>
            <w:sz w:val="24"/>
            <w:szCs w:val="24"/>
            <w:u w:val="none"/>
          </w:rPr>
          <w:t>http://my-evp.ru</w:t>
        </w:r>
      </w:hyperlink>
      <w:r>
        <w:rPr>
          <w:b w:val="false"/>
          <w:bCs w:val="false"/>
          <w:color w:val="000000"/>
          <w:sz w:val="24"/>
          <w:szCs w:val="24"/>
          <w:u w:val="none"/>
        </w:rPr>
        <w:t xml:space="preserve"> </w:t>
      </w:r>
      <w:r>
        <w:rPr>
          <w:sz w:val="24"/>
          <w:szCs w:val="24"/>
        </w:rPr>
        <w:t xml:space="preserve">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 и </w:t>
      </w:r>
      <w:r>
        <w:rPr/>
        <w:t xml:space="preserve"> распространяет свое действие </w:t>
      </w:r>
      <w:r>
        <w:rPr>
          <w:rFonts w:eastAsia="Times New Roman" w:cs="Times New Roman"/>
          <w:b w:val="false"/>
          <w:bCs w:val="false"/>
          <w:color w:val="000000"/>
          <w:sz w:val="24"/>
          <w:szCs w:val="24"/>
          <w:lang w:eastAsia="ru-RU"/>
        </w:rPr>
        <w:t>на правоотношения, возникшие с 29 ноября 2023 года.</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3. Контроль за исполнением настоящего постановления возложить на первого заместителя главы администрации города Евпатории Республики Крым Просоедова 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Глава администрации города</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Евпатории Республики Крым                                                             Е.М.Демидова</w:t>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УТВЕРЖДЕНО</w:t>
      </w:r>
    </w:p>
    <w:p>
      <w:pPr>
        <w:pStyle w:val="11"/>
        <w:jc w:val="both"/>
        <w:rPr/>
      </w:pPr>
      <w:r>
        <w:rPr/>
        <w:t xml:space="preserve">                                                                                        </w:t>
      </w:r>
      <w:r>
        <w:rPr/>
        <w:t xml:space="preserve">постановлением администрации </w:t>
      </w:r>
    </w:p>
    <w:p>
      <w:pPr>
        <w:pStyle w:val="11"/>
        <w:jc w:val="both"/>
        <w:rPr/>
      </w:pPr>
      <w:r>
        <w:rPr/>
        <w:t xml:space="preserve">                                                                                        </w:t>
      </w:r>
      <w:r>
        <w:rPr/>
        <w:t xml:space="preserve">города Евпатории Республики Крым </w:t>
      </w:r>
    </w:p>
    <w:p>
      <w:pPr>
        <w:pStyle w:val="11"/>
        <w:jc w:val="both"/>
        <w:rPr/>
      </w:pPr>
      <w:r>
        <w:rPr/>
        <w:t xml:space="preserve">                                                                                        </w:t>
      </w:r>
      <w:r>
        <w:rPr/>
        <w:t>от_________________ № ____________</w:t>
      </w:r>
    </w:p>
    <w:p>
      <w:pPr>
        <w:pStyle w:val="11"/>
        <w:rPr/>
      </w:pPr>
      <w:r>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ПОРЯДОК</w:t>
      </w:r>
    </w:p>
    <w:p>
      <w:pPr>
        <w:pStyle w:val="ConsPlusNormal"/>
        <w:ind w:left="426" w:right="565" w:hanging="0"/>
        <w:jc w:val="center"/>
        <w:rPr>
          <w:rFonts w:ascii="Times New Roman" w:hAnsi="Times New Roman" w:cs="Times New Roman"/>
          <w:b/>
          <w:b/>
          <w:sz w:val="24"/>
          <w:szCs w:val="24"/>
        </w:rPr>
      </w:pPr>
      <w:r>
        <w:rPr>
          <w:rFonts w:cs="Times New Roman" w:ascii="Times New Roman" w:hAnsi="Times New Roman"/>
          <w:b/>
          <w:sz w:val="24"/>
          <w:szCs w:val="24"/>
        </w:rPr>
        <w:t>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w:t>
      </w:r>
    </w:p>
    <w:p>
      <w:pPr>
        <w:pStyle w:val="ConsPlusNormal"/>
        <w:rPr>
          <w:rFonts w:ascii="Times New Roman" w:hAnsi="Times New Roman" w:cs="Times New Roman"/>
          <w:b/>
          <w:b/>
          <w:sz w:val="24"/>
          <w:szCs w:val="24"/>
        </w:rPr>
      </w:pPr>
      <w:r>
        <w:rPr>
          <w:rFonts w:cs="Times New Roman" w:ascii="Times New Roman" w:hAnsi="Times New Roman"/>
          <w:b/>
          <w:sz w:val="24"/>
          <w:szCs w:val="24"/>
        </w:rPr>
      </w:r>
    </w:p>
    <w:p>
      <w:pPr>
        <w:pStyle w:val="ConsPlusTitle"/>
        <w:numPr>
          <w:ilvl w:val="0"/>
          <w:numId w:val="0"/>
        </w:numPr>
        <w:ind w:left="0" w:hanging="0"/>
        <w:jc w:val="center"/>
        <w:outlineLvl w:val="1"/>
        <w:rPr>
          <w:rFonts w:ascii="Times New Roman" w:hAnsi="Times New Roman" w:cs="Times New Roman"/>
          <w:sz w:val="24"/>
          <w:szCs w:val="24"/>
        </w:rPr>
      </w:pPr>
      <w:r>
        <w:rPr>
          <w:rFonts w:cs="Times New Roman" w:ascii="Times New Roman" w:hAnsi="Times New Roman"/>
          <w:sz w:val="24"/>
          <w:szCs w:val="24"/>
        </w:rPr>
        <w:t>1. Общие положения</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ind w:firstLine="851"/>
        <w:jc w:val="both"/>
        <w:rPr>
          <w:sz w:val="24"/>
          <w:szCs w:val="24"/>
        </w:rPr>
      </w:pPr>
      <w:r>
        <w:rPr>
          <w:rFonts w:cs="Times New Roman" w:ascii="Times New Roman" w:hAnsi="Times New Roman"/>
          <w:sz w:val="24"/>
          <w:szCs w:val="24"/>
        </w:rPr>
        <w:t>1.1. Настоящий порядок устанавливает условия осуществления органом местного самоуправления муниципального образования городской округ Евпатория Республики Крым полномочий, предусмотренных пунктом «п» части 2 статьи 11 Федерального закона «О защите населения и территорий от чрезвычайных ситуаций природного и техногенного характера», по установлению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(далее – порядок установления фактов).</w:t>
      </w:r>
    </w:p>
    <w:p>
      <w:pPr>
        <w:pStyle w:val="ConsPlusNormal"/>
        <w:ind w:firstLine="851"/>
        <w:jc w:val="both"/>
        <w:rPr>
          <w:sz w:val="24"/>
          <w:szCs w:val="24"/>
        </w:rPr>
      </w:pPr>
      <w:r>
        <w:rPr>
          <w:rFonts w:cs="Times New Roman" w:ascii="Times New Roman" w:hAnsi="Times New Roman"/>
          <w:sz w:val="24"/>
          <w:szCs w:val="24"/>
        </w:rPr>
        <w:t>1.2. Установление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осуществляется с учетом положений постановления Правительства Российской Федерации от 28 декабря 2019 года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приказа МЧС России от 10 декабря 2021 года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p>
    <w:p>
      <w:pPr>
        <w:pStyle w:val="ConsPlusNormal"/>
        <w:ind w:firstLine="709"/>
        <w:jc w:val="both"/>
        <w:rPr>
          <w:sz w:val="24"/>
          <w:szCs w:val="24"/>
        </w:rPr>
      </w:pPr>
      <w:r>
        <w:rPr>
          <w:rFonts w:cs="Times New Roman" w:ascii="Times New Roman" w:hAnsi="Times New Roman"/>
          <w:sz w:val="24"/>
          <w:szCs w:val="24"/>
        </w:rPr>
        <w:t>1.3. В целях, определенных настоящим порядком установления фактов, распоряжением администрации города Евпатории Республики Крым создается (ются) комиссия (ии) по установлению фактов проживания граждан в жилых помещениях, находящихся в зоне чрезвычайной ситуации, нарушения условий их жизнедеятельности и утраты ими (полностью или частично) имущества первой необходимости в результате чрезвычайной ситуации (далее – комиссия).</w:t>
      </w:r>
    </w:p>
    <w:p>
      <w:pPr>
        <w:pStyle w:val="ConsPlusNormal"/>
        <w:ind w:firstLine="709"/>
        <w:jc w:val="both"/>
        <w:rPr>
          <w:sz w:val="24"/>
          <w:szCs w:val="24"/>
        </w:rPr>
      </w:pPr>
      <w:r>
        <w:rPr>
          <w:rFonts w:cs="Times New Roman" w:ascii="Times New Roman" w:hAnsi="Times New Roman"/>
          <w:sz w:val="24"/>
          <w:szCs w:val="24"/>
        </w:rPr>
        <w:t>1.4. Состав комиссии утверждается распоряжением администрации города Евпатории Республики Крым  в количестве не менее трех человек.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 В случае образования нескольких комиссий, каждая из них действует самостоятельно, обладает одинаковым объемом прав и полномочий по установлению фактов проживания граждан в жилых помещениях, находящихся в зоне чрезвычайной ситуации, нарушения условий их жизнедеятельности и утраты ими (полностью или частично) имущества первой необходимости в результате чрезвычайной ситуации на основании поступивших на рассмотрение соответствующей комиссии заявлений.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1.6. Комиссия является временным действующим органом и осуществляет свою работу в период необходимый для установления соответствующих фактов.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1.7. Основанием для начала работы комиссии является поступление в департамент труда  и социальной защиты населения заявления и материалов (при наличии) о назначении единовременной материальной помощи гражданам, пострадавшим в результате чрезвычайной (в связи с нарушением условий жизнедеятельности) или финансовой помощи гражданам в связи с утратой ими имущества первой необходимости в результате чрезвычайной ситуации (далее - заявление).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1.8. Комиссия в пределах своей компетенции имеет право обращаться к гражданам, подавшим заявление, с целью оказания содействия комиссии в сборе документов и иных сведений, получать в установленном законодательством порядке в организациях информацию о фактах проживания и нарушения условий жизнедеятельности; изучать состояние жилых помещений, привлекать для участия в своей работе представителей администрации городских (сельских) поселений. </w:t>
      </w:r>
    </w:p>
    <w:p>
      <w:pPr>
        <w:pStyle w:val="ConsPlusNormal"/>
        <w:ind w:firstLine="709"/>
        <w:jc w:val="both"/>
        <w:rPr>
          <w:sz w:val="24"/>
          <w:szCs w:val="24"/>
        </w:rPr>
      </w:pPr>
      <w:r>
        <w:rPr>
          <w:rFonts w:cs="Times New Roman" w:ascii="Times New Roman" w:hAnsi="Times New Roman"/>
          <w:sz w:val="24"/>
          <w:szCs w:val="24"/>
        </w:rPr>
        <w:t xml:space="preserve">1.9. Результаты работы комиссии в зависимости от указанного в заявлении вида единовременных денежных выплат оформляются в виде: </w:t>
      </w:r>
    </w:p>
    <w:p>
      <w:pPr>
        <w:pStyle w:val="ConsPlusNormal"/>
        <w:ind w:firstLine="709"/>
        <w:jc w:val="both"/>
        <w:rPr>
          <w:sz w:val="24"/>
          <w:szCs w:val="24"/>
        </w:rPr>
      </w:pPr>
      <w:r>
        <w:rPr>
          <w:rFonts w:cs="Times New Roman" w:ascii="Times New Roman" w:hAnsi="Times New Roman"/>
          <w:sz w:val="24"/>
          <w:szCs w:val="24"/>
        </w:rPr>
        <w:t>- заключения об установлении факта проживания в жилом помещении, находящемся в зоне чрезвычайной ситуации, и факта нарушения условий жизнедеятельности граждан в результате чрезвычайной ситуации (согласно приложению 1 к настоящему порядку установления фактов)</w:t>
      </w:r>
    </w:p>
    <w:p>
      <w:pPr>
        <w:pStyle w:val="ConsPlusNormal"/>
        <w:ind w:firstLine="709"/>
        <w:jc w:val="both"/>
        <w:rPr/>
      </w:pPr>
      <w:r>
        <w:rPr>
          <w:rFonts w:cs="Times New Roman" w:ascii="Times New Roman" w:hAnsi="Times New Roman"/>
          <w:sz w:val="24"/>
          <w:szCs w:val="24"/>
        </w:rPr>
        <w:t xml:space="preserve">- </w:t>
      </w:r>
      <w:hyperlink w:anchor="P943">
        <w:r>
          <w:rPr>
            <w:rFonts w:cs="Times New Roman" w:ascii="Times New Roman" w:hAnsi="Times New Roman"/>
            <w:sz w:val="24"/>
            <w:szCs w:val="24"/>
          </w:rPr>
          <w:t>заключени</w:t>
        </w:r>
      </w:hyperlink>
      <w:r>
        <w:rPr>
          <w:rFonts w:cs="Times New Roman" w:ascii="Times New Roman" w:hAnsi="Times New Roman"/>
          <w:sz w:val="24"/>
          <w:szCs w:val="24"/>
        </w:rPr>
        <w:t>я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(согласно приложению 2 к настоящему порядку установления фактов)</w:t>
      </w:r>
    </w:p>
    <w:p>
      <w:pPr>
        <w:pStyle w:val="ConsPlusNormal"/>
        <w:ind w:firstLine="709"/>
        <w:jc w:val="both"/>
        <w:rPr/>
      </w:pPr>
      <w:r>
        <w:rPr>
          <w:rFonts w:cs="Times New Roman" w:ascii="Times New Roman" w:hAnsi="Times New Roman"/>
          <w:sz w:val="24"/>
          <w:szCs w:val="24"/>
        </w:rPr>
        <w:t xml:space="preserve">Заключение об установлении факта проживания в жилом помещении, находящемся в зоне чрезвычайной ситуации, и факта нарушения условий жизнедеятельности граждан в результате чрезвычайной ситуации; </w:t>
      </w:r>
      <w:hyperlink w:anchor="P943">
        <w:r>
          <w:rPr>
            <w:rFonts w:cs="Times New Roman" w:ascii="Times New Roman" w:hAnsi="Times New Roman"/>
            <w:sz w:val="24"/>
            <w:szCs w:val="24"/>
          </w:rPr>
          <w:t>заключени</w:t>
        </w:r>
      </w:hyperlink>
      <w:r>
        <w:rPr>
          <w:rFonts w:cs="Times New Roman" w:ascii="Times New Roman" w:hAnsi="Times New Roman"/>
          <w:sz w:val="24"/>
          <w:szCs w:val="24"/>
        </w:rPr>
        <w:t>я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(далее – заключение комиссии)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отсутствии возможности доступа комиссии в жилое помещение по адресу, указанном в заявлении, для проведения обследования (в том числе по причине отсутствия заявителя на момент работы комиссии), данный факт фиксируется в заключении комиссии с указанием даты, времени и фактов, которые послужили препятствием к проведению обследования с указанием даты уведомления заявителя.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Если заявитель уведомлен в установленном законом порядке о дате посещения жилого помещения в целях подготовки заключения комиссии и отсутствии доступа в помещение факты проживания заявителя в жилом помещении, указанном в заявлении, нарушения условий жизнедеятельности, утраты имущества первой необходимости в результате чрезвычайной ситуации считаются неустановленными.</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1.10. Заключение комиссии подписывается всеми ее членами, утверждается главой администрации города Евпатории Республики Крым с расшифровкой подписи, проставлением даты и заверяется соответствующей печатью.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отсутствия члена комиссии по уважительной причине, в заключении комиссии указывается причина отсутствия, при этом количество членов комиссии, подписывающих заключение комиссии, не может быть менее 2/3 ее состава.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1.11. Оформленное заключение комиссии с материалами передается в орган, уполномоченный принимать решение о назначении единовременной материальной помощи гражданам, пострадавшим в результате чрезвычайной ситуации.</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 xml:space="preserve">2. Порядок установления фактов проживания в жилых помещениях, </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находящихся в зоне чрезвычайной ситуации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2.1. 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имеется договор аренды жилого помещения, которое попало в зону чрезвычайной ситуации;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г) имеется договор социального найма жилого помещения, которое попало в зону чрезвычайной ситуации;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д) имеются справки с места работы или учебы, справки медицинских организаций;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е) имеются документы, подтверждающие оказание медицинских, образовательных, социальных услуг и услуг почтовой связи;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ж)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наличии в распоряжении комиссии документов и данных, полученных в порядке межведомственного взаимодействия, достаточных для принятия решения о подтверждении (не подтверждении) факта проживания граждан в жилых помещениях, находящихся в зоне чрезвычайной ситуации, Заключение комиссии составляется без посещения жилого помещения заявителя.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 В случае неподтверждения факта проживания заявителя в жилых помещениях, находящихся в зоне чрезвычайной ситуации, дальнейшее подтверждение факта нарушения условий их жизнедеятельности и (или) факта утраты имущества первой необходимости в результате чрезвычайной ситуации не требуется.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 xml:space="preserve">3. Порядок установления факта нарушения условий </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жизнедеятельности граждан в результате чрезвычайной ситуации</w:t>
      </w:r>
    </w:p>
    <w:p>
      <w:pPr>
        <w:pStyle w:val="ConsPlusNormal"/>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Факт нарушения условий жизнедеятельности граждан в результате чрезвычайной ситуации определяется наличием либо отсутствием обстоятельств,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Факт нарушения условий жизнедеятельности граждан в результате чрезвычайной ситуации устанавливается решением комиссии исходя из следующих критериев: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невозможность проживания граждан в жилых помещениях;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нарушение санитарно-эпидемиологического благополучия граждан.</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Факт нарушения условий жизнедеятельности при чрезвычайной ситуации устанавливается по состоянию хотя бы одного из показателей критериев, указанных в подпунктах «а» - «в» настоящего пункта, характеризующих невозможность проживания граждан в жилых помещениях.</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3.2.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состояние здания (помещения);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состояние теплоснабжения здания (помещения);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состояние водоснабжения здания (помещения);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г) состояние электроснабжения здания (помещения);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д) возможность использования лифта.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прочие, печное отопление, электроосвещение.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Состояние теплоснабжения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Состояние водоснабжения здания (помещения) определяется на основании информации ресурсоснабжающей организации и сведений, предоставленных главой администрации города Евпатории Республики Крым о подвозе (отсутствии подвоза) воды населению соответствующей территории при прекращении водоснабжения. Невозможность проживания гражданина в жилых помещениях констатируется, если в результате чрезвычайной ситуации более суток прекращено водоснабжения и отсутствовал подвоз воды.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Состояние электроснабжения здания (помещения) определяется на основании информации ресурсоснабжающей организации. Невозможность проживания гражданина в жилых помещениях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Возможность использования лифта в многоквартирном доме определяется с учетом информации, поступившей от лица, осуществляющего управление многоквартирным домом в соответствии с Жилищным кодексом Российской Федерации, либо от специализированной организации, осуществляющей деятельность по эксплуатации лифтов. Невозможность проживания гражданина в жилых помещениях констатируется, если в результате чрезвычайной ситуации более суток невозможно использование всех лифтов в здании на этажах выше шестого включительно.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3.3.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определения наличия и состава общественного транспорта в районе проживания гражданина;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определения возможности функционирования общественного транспорта от ближайшего к гражданину остановочного пункта.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3.4. Критерий нарушения санитарно-эпидемиологического благополучия граждан оценивается инструментально.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pPr>
        <w:pStyle w:val="ConsPlusNormal"/>
        <w:ind w:firstLine="709"/>
        <w:jc w:val="both"/>
        <w:rPr>
          <w:sz w:val="24"/>
          <w:szCs w:val="24"/>
        </w:rPr>
      </w:pPr>
      <w:r>
        <w:rPr>
          <w:rFonts w:cs="Times New Roman" w:ascii="Times New Roman" w:hAnsi="Times New Roman"/>
          <w:sz w:val="24"/>
          <w:szCs w:val="24"/>
        </w:rPr>
        <w:t>3.5. В случае, если поражающие факторы источника чрезвычайной ситуации указывают только на один или несколько конкретных критериев оценки нарушения условий жизнедеятельности граждан, предусмотренных подпунктами «а» - «в» пункта 3.1. настоящего Порядка установления фактов, или на один или несколько отдельных показателей оценки критерия невозможности проживания в жилых помещениях, предусмотренных подпунктами «а» - «д» пункта 3.2. настоящего Порядка установления фактов, установление факта нарушения условий жизнедеятельности граждан в результате чрезвычайной ситуации осуществляется только с учетом имеющихся при конкретной чрезвычайной ситуации критериев оценки нарушения условий жизнедеятельности граждан и показателей оценки критерия невозможности проживания в жилых помещениях в соответствии с дополнительно утверждаемым администрацией города Евпатории Республики Крым особым порядком (согласно приложения 3 к настоящему Порядку установления фактов).</w:t>
      </w:r>
    </w:p>
    <w:p>
      <w:pPr>
        <w:pStyle w:val="ConsPlusNormal"/>
        <w:ind w:firstLine="709"/>
        <w:jc w:val="both"/>
        <w:rPr>
          <w:sz w:val="24"/>
          <w:szCs w:val="24"/>
        </w:rPr>
      </w:pPr>
      <w:r>
        <w:rPr>
          <w:rFonts w:cs="Times New Roman" w:ascii="Times New Roman" w:hAnsi="Times New Roman"/>
          <w:sz w:val="24"/>
          <w:szCs w:val="24"/>
        </w:rPr>
        <w:t>Дополнительно утверждаемый особый порядок установления факта нарушения условий жизнедеятельности граждан в результате конкретной чрезвычайной ситуации (далее – особый порядок) должен содержать сведения о:</w:t>
      </w:r>
    </w:p>
    <w:p>
      <w:pPr>
        <w:pStyle w:val="ConsPlusNormal"/>
        <w:ind w:firstLine="709"/>
        <w:jc w:val="both"/>
        <w:rPr>
          <w:sz w:val="24"/>
          <w:szCs w:val="24"/>
        </w:rPr>
      </w:pPr>
      <w:r>
        <w:rPr>
          <w:rFonts w:cs="Times New Roman" w:ascii="Times New Roman" w:hAnsi="Times New Roman"/>
          <w:sz w:val="24"/>
          <w:szCs w:val="24"/>
        </w:rPr>
        <w:t>- конкретной чрезвычайной ситуации, в условиях которой применяется особый порядок;</w:t>
      </w:r>
    </w:p>
    <w:p>
      <w:pPr>
        <w:pStyle w:val="ConsPlusNormal"/>
        <w:ind w:firstLine="709"/>
        <w:jc w:val="both"/>
        <w:rPr>
          <w:sz w:val="24"/>
          <w:szCs w:val="24"/>
        </w:rPr>
      </w:pPr>
      <w:r>
        <w:rPr>
          <w:rFonts w:cs="Times New Roman" w:ascii="Times New Roman" w:hAnsi="Times New Roman"/>
          <w:sz w:val="24"/>
          <w:szCs w:val="24"/>
        </w:rPr>
        <w:t xml:space="preserve">- поражающих факторах источника чрезвычайной ситуации, послуживших основанием принятия особого порядка; </w:t>
      </w:r>
    </w:p>
    <w:p>
      <w:pPr>
        <w:pStyle w:val="ConsPlusNormal"/>
        <w:ind w:firstLine="709"/>
        <w:jc w:val="both"/>
        <w:rPr>
          <w:sz w:val="24"/>
          <w:szCs w:val="24"/>
        </w:rPr>
      </w:pPr>
      <w:r>
        <w:rPr>
          <w:rFonts w:cs="Times New Roman" w:ascii="Times New Roman" w:hAnsi="Times New Roman"/>
          <w:sz w:val="24"/>
          <w:szCs w:val="24"/>
        </w:rPr>
        <w:t>- критериях оценки нарушения условий жизнедеятельности граждан, предусмотренных подпунктами «а» - «в» пункта 3.1. настоящего порядка установления фактов, оцениваемых в условиях конкретной чрезвычайной ситуации;</w:t>
      </w:r>
    </w:p>
    <w:p>
      <w:pPr>
        <w:pStyle w:val="ConsPlusNormal"/>
        <w:ind w:firstLine="709"/>
        <w:jc w:val="both"/>
        <w:rPr>
          <w:sz w:val="24"/>
          <w:szCs w:val="24"/>
        </w:rPr>
      </w:pPr>
      <w:r>
        <w:rPr>
          <w:rFonts w:cs="Times New Roman" w:ascii="Times New Roman" w:hAnsi="Times New Roman"/>
          <w:sz w:val="24"/>
          <w:szCs w:val="24"/>
        </w:rPr>
        <w:t>- показателях оценки критерия невозможности проживания в жилых помещениях, предусмотренных подпунктами «а» - «д» пункта 3.2. настоящего порядка установления фактов в случае установления такого критерия в особом порядке.</w:t>
      </w:r>
    </w:p>
    <w:p>
      <w:pPr>
        <w:pStyle w:val="ConsPlusNormal"/>
        <w:ind w:firstLine="709"/>
        <w:jc w:val="both"/>
        <w:rPr>
          <w:sz w:val="24"/>
          <w:szCs w:val="24"/>
        </w:rPr>
      </w:pPr>
      <w:r>
        <w:rPr>
          <w:rFonts w:cs="Times New Roman" w:ascii="Times New Roman" w:hAnsi="Times New Roman"/>
          <w:sz w:val="24"/>
          <w:szCs w:val="24"/>
        </w:rPr>
        <w:t>В случае применения особого порядка установление комиссией факта нарушения условий жизнедеятельности граждан в результате чрезвычайной ситуации осуществляете только с использованием тех критериев и показателей, которые определены Особым Порядком, иные критерии и показатели не оцениваются.</w:t>
      </w:r>
    </w:p>
    <w:p>
      <w:pPr>
        <w:pStyle w:val="ConsPlusNormal"/>
        <w:ind w:firstLine="709"/>
        <w:jc w:val="both"/>
        <w:rPr>
          <w:sz w:val="24"/>
          <w:szCs w:val="24"/>
        </w:rPr>
      </w:pPr>
      <w:r>
        <w:rPr>
          <w:rFonts w:cs="Times New Roman" w:ascii="Times New Roman" w:hAnsi="Times New Roman"/>
          <w:sz w:val="24"/>
          <w:szCs w:val="24"/>
        </w:rPr>
        <w:t>3.6. При наличии в распоряжении комиссии документов и данных, полученных в порядке межведомственного взаимодействия, достаточных для принятия решения о подтверждении (не подтверждении) факта нарушения условий жизнедеятельности граждан в результате чрезвычайной ситуации  Заключение комиссии составляется без посещения жилого помещения заявителя.</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3.7. В случае неподтверждения факта нарушения </w:t>
      </w:r>
      <w:r>
        <w:rPr>
          <w:rFonts w:eastAsia="Times New Roman" w:cs="Times New Roman" w:ascii="Times New Roman" w:hAnsi="Times New Roman"/>
          <w:sz w:val="24"/>
          <w:szCs w:val="24"/>
          <w:lang w:eastAsia="ru-RU"/>
        </w:rPr>
        <w:t>условий жизнедеятельности заявителя в результате чрезвычайной ситуации</w:t>
      </w:r>
      <w:r>
        <w:rPr>
          <w:rFonts w:cs="Times New Roman" w:ascii="Times New Roman" w:hAnsi="Times New Roman"/>
          <w:sz w:val="24"/>
          <w:szCs w:val="24"/>
        </w:rPr>
        <w:t xml:space="preserve"> дальнейшее подтверждение факта его проживания в жилых помещениях, находящихся в зоне чрезвычайной ситуации, не требуется.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sz w:val="24"/>
          <w:szCs w:val="24"/>
        </w:rPr>
      </w:pPr>
      <w:r>
        <w:rPr>
          <w:rFonts w:cs="Times New Roman" w:ascii="Times New Roman" w:hAnsi="Times New Roman"/>
          <w:b/>
          <w:sz w:val="24"/>
          <w:szCs w:val="24"/>
        </w:rPr>
        <w:t xml:space="preserve">4. Порядок установления факта утраты имущества первой </w:t>
      </w:r>
    </w:p>
    <w:p>
      <w:pPr>
        <w:pStyle w:val="ConsPlusNormal"/>
        <w:jc w:val="center"/>
        <w:rPr>
          <w:sz w:val="24"/>
          <w:szCs w:val="24"/>
        </w:rPr>
      </w:pPr>
      <w:r>
        <w:rPr>
          <w:rFonts w:cs="Times New Roman" w:ascii="Times New Roman" w:hAnsi="Times New Roman"/>
          <w:b/>
          <w:sz w:val="24"/>
          <w:szCs w:val="24"/>
        </w:rPr>
        <w:t>необходимости в результате чрезвычайной ситуации</w:t>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709"/>
        <w:jc w:val="both"/>
        <w:rPr/>
      </w:pPr>
      <w:r>
        <w:rPr>
          <w:rFonts w:cs="Times New Roman" w:ascii="Times New Roman" w:hAnsi="Times New Roman"/>
          <w:sz w:val="24"/>
          <w:szCs w:val="24"/>
        </w:rPr>
        <w:t>4.1. В целях настоящего порядка установления фактов</w:t>
      </w:r>
      <w:r>
        <w:rPr>
          <w:rFonts w:cs="Times New Roman" w:ascii="Times New Roman" w:hAnsi="Times New Roman"/>
          <w:b w:val="false"/>
          <w:bCs w:val="false"/>
          <w:sz w:val="24"/>
          <w:szCs w:val="24"/>
        </w:rPr>
        <w:t xml:space="preserve"> утраты имущества первой необходимости в результате чрезвычайной ситуации</w:t>
      </w:r>
      <w:r>
        <w:rPr>
          <w:rFonts w:cs="Times New Roman" w:ascii="Times New Roman" w:hAnsi="Times New Roman"/>
          <w:sz w:val="24"/>
          <w:szCs w:val="24"/>
        </w:rPr>
        <w:t xml:space="preserve">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предметы для хранения и приготовления пищи - холодильник, газовая плита (электроплита) и шкаф для посуды;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предметы мебели для приема пищи - стол и стул (табуретка);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предметы мебели для сна - кровать (диван);</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г) предметы средств информирования граждан - телевизор (радио);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4.2. Критериями утраты имущества первой необходимости являются: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Приведение имущества первой необходимости, использующего электрическую энергию, в состояние, непригодное для дальнейшего использования, в результате воздействия поражающих факторов, связанных с электроснабжением, подтверждается на основании предоставленного заявителем заключения специалиста по результатам инструментальных исследований.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ind w:left="4820" w:hanging="0"/>
        <w:rPr>
          <w:rFonts w:ascii="Times New Roman" w:hAnsi="Times New Roman" w:cs="Times New Roman"/>
          <w:sz w:val="24"/>
          <w:szCs w:val="24"/>
        </w:rPr>
      </w:pPr>
      <w:r>
        <w:rPr>
          <w:rFonts w:cs="Times New Roman" w:ascii="Times New Roman" w:hAnsi="Times New Roman"/>
          <w:sz w:val="24"/>
          <w:szCs w:val="24"/>
        </w:rPr>
        <w:t xml:space="preserve">Приложение №1 </w:t>
      </w:r>
    </w:p>
    <w:p>
      <w:pPr>
        <w:pStyle w:val="ConsPlusNormal"/>
        <w:ind w:left="4820" w:hanging="0"/>
        <w:rPr>
          <w:sz w:val="24"/>
          <w:szCs w:val="24"/>
        </w:rPr>
      </w:pPr>
      <w:r>
        <w:rPr>
          <w:rFonts w:cs="Times New Roman" w:ascii="Times New Roman" w:hAnsi="Times New Roman"/>
          <w:sz w:val="24"/>
          <w:szCs w:val="24"/>
        </w:rPr>
        <w:t>к Порядку 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r>
    </w:p>
    <w:tbl>
      <w:tblPr>
        <w:tblW w:w="9067" w:type="dxa"/>
        <w:jc w:val="left"/>
        <w:tblInd w:w="-62" w:type="dxa"/>
        <w:tblLayout w:type="fixed"/>
        <w:tblCellMar>
          <w:top w:w="102" w:type="dxa"/>
          <w:left w:w="62" w:type="dxa"/>
          <w:bottom w:w="102" w:type="dxa"/>
          <w:right w:w="62" w:type="dxa"/>
        </w:tblCellMar>
      </w:tblPr>
      <w:tblGrid>
        <w:gridCol w:w="1020"/>
        <w:gridCol w:w="1020"/>
        <w:gridCol w:w="1134"/>
        <w:gridCol w:w="1189"/>
        <w:gridCol w:w="340"/>
        <w:gridCol w:w="1813"/>
        <w:gridCol w:w="2551"/>
      </w:tblGrid>
      <w:tr>
        <w:trPr/>
        <w:tc>
          <w:tcPr>
            <w:tcW w:w="4703" w:type="dxa"/>
            <w:gridSpan w:val="5"/>
            <w:vMerge w:val="restart"/>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364"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УТВЕРЖДАЮ</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Глава администрации города Евпатории Республики Крым</w:t>
            </w:r>
          </w:p>
        </w:tc>
      </w:tr>
      <w:tr>
        <w:trPr/>
        <w:tc>
          <w:tcPr>
            <w:tcW w:w="4703" w:type="dxa"/>
            <w:gridSpan w:val="5"/>
            <w:vMerge w:val="continue"/>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1813" w:type="dxa"/>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(подпись)</w:t>
            </w:r>
          </w:p>
        </w:tc>
        <w:tc>
          <w:tcPr>
            <w:tcW w:w="2551" w:type="dxa"/>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(фамилия, инициалы)</w:t>
            </w:r>
          </w:p>
        </w:tc>
      </w:tr>
      <w:tr>
        <w:trPr/>
        <w:tc>
          <w:tcPr>
            <w:tcW w:w="4703" w:type="dxa"/>
            <w:gridSpan w:val="5"/>
            <w:vMerge w:val="continue"/>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4364" w:type="dxa"/>
            <w:gridSpan w:val="2"/>
            <w:tcBorders/>
          </w:tcPr>
          <w:p>
            <w:pPr>
              <w:pStyle w:val="ConsPlusNormal"/>
              <w:widowControl w:val="false"/>
              <w:jc w:val="both"/>
              <w:rPr/>
            </w:pPr>
            <w:r>
              <w:rPr>
                <w:rFonts w:cs="Times New Roman" w:ascii="Times New Roman" w:hAnsi="Times New Roman"/>
                <w:sz w:val="24"/>
                <w:szCs w:val="24"/>
              </w:rPr>
              <w:t>«___» ________________ г.</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м.п.</w:t>
            </w:r>
          </w:p>
        </w:tc>
      </w:tr>
      <w:tr>
        <w:trPr/>
        <w:tc>
          <w:tcPr>
            <w:tcW w:w="9067" w:type="dxa"/>
            <w:gridSpan w:val="7"/>
            <w:tcBorders/>
          </w:tcPr>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ЗАКЛЮЧЕНИЕ</w:t>
            </w:r>
          </w:p>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об установлении факта проживания в жилом помещении,</w:t>
            </w:r>
          </w:p>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находящемся в зоне чрезвычайной ситуации,</w:t>
            </w:r>
          </w:p>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и факта нарушения условий жизнедеятельности гражданина</w:t>
            </w:r>
          </w:p>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в результате чрезвычайной ситуации</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(реквизиты акта Главы Республики Крым об отнесении</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сложившейся ситуации к чрезвычайной)</w:t>
            </w:r>
          </w:p>
        </w:tc>
      </w:tr>
      <w:tr>
        <w:trPr/>
        <w:tc>
          <w:tcPr>
            <w:tcW w:w="9067" w:type="dxa"/>
            <w:gridSpan w:val="7"/>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Комиссия, действующая на основании 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составе:</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Председатель Комиссии: ____________________________________________________</w:t>
            </w:r>
          </w:p>
        </w:tc>
      </w:tr>
      <w:tr>
        <w:trPr/>
        <w:tc>
          <w:tcPr>
            <w:tcW w:w="2040"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Члены Комиссии:</w:t>
            </w:r>
          </w:p>
        </w:tc>
        <w:tc>
          <w:tcPr>
            <w:tcW w:w="7027" w:type="dxa"/>
            <w:gridSpan w:val="5"/>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w:t>
            </w:r>
          </w:p>
        </w:tc>
      </w:tr>
      <w:tr>
        <w:trPr/>
        <w:tc>
          <w:tcPr>
            <w:tcW w:w="1020" w:type="dxa"/>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провела</w:t>
            </w:r>
          </w:p>
        </w:tc>
        <w:tc>
          <w:tcPr>
            <w:tcW w:w="2154" w:type="dxa"/>
            <w:gridSpan w:val="2"/>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(дата)</w:t>
            </w:r>
          </w:p>
        </w:tc>
        <w:tc>
          <w:tcPr>
            <w:tcW w:w="5893" w:type="dxa"/>
            <w:gridSpan w:val="4"/>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обследование условий жизнедеятельности заявителя:</w:t>
            </w:r>
          </w:p>
        </w:tc>
      </w:tr>
      <w:tr>
        <w:trPr/>
        <w:tc>
          <w:tcPr>
            <w:tcW w:w="9067" w:type="dxa"/>
            <w:gridSpan w:val="7"/>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Ф.И.О. заявителя: 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Адрес места жительства: 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tc>
      </w:tr>
      <w:tr>
        <w:trPr/>
        <w:tc>
          <w:tcPr>
            <w:tcW w:w="4363" w:type="dxa"/>
            <w:gridSpan w:val="4"/>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Факт проживания в жилом помещении</w:t>
            </w:r>
          </w:p>
        </w:tc>
        <w:tc>
          <w:tcPr>
            <w:tcW w:w="4704" w:type="dxa"/>
            <w:gridSpan w:val="3"/>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(Ф.И.О. заявителя)</w:t>
            </w:r>
          </w:p>
        </w:tc>
      </w:tr>
      <w:tr>
        <w:trPr/>
        <w:tc>
          <w:tcPr>
            <w:tcW w:w="4363" w:type="dxa"/>
            <w:gridSpan w:val="4"/>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установлен/не установлен на основании</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(нужное подчеркнуть)</w:t>
            </w:r>
          </w:p>
        </w:tc>
        <w:tc>
          <w:tcPr>
            <w:tcW w:w="4704" w:type="dxa"/>
            <w:gridSpan w:val="3"/>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(указать, если факт проживания установлен)</w:t>
            </w:r>
          </w:p>
        </w:tc>
      </w:tr>
      <w:tr>
        <w:trPr/>
        <w:tc>
          <w:tcPr>
            <w:tcW w:w="9067" w:type="dxa"/>
            <w:gridSpan w:val="7"/>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Дата начала нарушения условий жизнедеятельности: ____________________________</w:t>
            </w:r>
          </w:p>
        </w:tc>
      </w:tr>
      <w:tr>
        <w:trPr/>
        <w:tc>
          <w:tcPr>
            <w:tcW w:w="9067" w:type="dxa"/>
            <w:gridSpan w:val="7"/>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Характер нарушения условий жизнедеятельности:</w:t>
            </w:r>
          </w:p>
        </w:tc>
      </w:tr>
    </w:tbl>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9081" w:type="dxa"/>
        <w:jc w:val="left"/>
        <w:tblInd w:w="-72" w:type="dxa"/>
        <w:tblLayout w:type="fixed"/>
        <w:tblCellMar>
          <w:top w:w="102" w:type="dxa"/>
          <w:left w:w="62" w:type="dxa"/>
          <w:bottom w:w="102" w:type="dxa"/>
          <w:right w:w="62" w:type="dxa"/>
        </w:tblCellMar>
      </w:tblPr>
      <w:tblGrid>
        <w:gridCol w:w="2665"/>
        <w:gridCol w:w="3283"/>
        <w:gridCol w:w="3133"/>
      </w:tblGrid>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Критерии нарушения условий жизнедеятельности</w:t>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Показатели критериев нарушения условий жизнедеятельности</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Состояние</w:t>
            </w:r>
          </w:p>
        </w:tc>
      </w:tr>
      <w:tr>
        <w:trPr/>
        <w:tc>
          <w:tcPr>
            <w:tcW w:w="266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Невозможность проживания заявителя в жилом помещении:</w:t>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1) здание (жилое помещение):</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фундамент</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 (частично разрушен)/не поврежден (частично не разрушен)</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стены</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перегородки</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перекрытия</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полы</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крыша</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Повреждена (частично разрушена)/не повреждена (частично не разрушена)</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окна и двери</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отделочные работы</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печное отопление</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Повреждено (частично разрушено)/не повреждено (частично не разрушено)</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электроосвещение</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Повреждено (частично разрушено)/не повреждено (частично не разрушено)</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прочие</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2) теплоснабжение здания (жилого помещения)</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Нарушено/не нарушено</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3) водоснабжение здания (жилого помещения)</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Нарушено/не нарушено</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4) электроснабжение здания (жилого помещения)</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Нарушено/не нарушено</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5) возможность использования лифта</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Возможно/невозможно</w:t>
            </w:r>
          </w:p>
        </w:tc>
      </w:tr>
      <w:tr>
        <w:trPr/>
        <w:tc>
          <w:tcPr>
            <w:tcW w:w="266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1) наличие и состав общественного транспорта в районе проживания заявителя</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Возможно/невозможно</w:t>
            </w:r>
          </w:p>
        </w:tc>
      </w:tr>
      <w:tr>
        <w:trPr/>
        <w:tc>
          <w:tcPr>
            <w:tcW w:w="266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2) функционирование общественного транспорта от ближайшего к заявителю остановочного пункта</w:t>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Нарушено/не нарушено</w:t>
            </w:r>
          </w:p>
        </w:tc>
      </w:tr>
      <w:tr>
        <w:trPr/>
        <w:tc>
          <w:tcPr>
            <w:tcW w:w="26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Нарушение санитарно-эпидемиологического благополучия заявителя</w:t>
            </w:r>
          </w:p>
        </w:tc>
        <w:tc>
          <w:tcPr>
            <w:tcW w:w="3283"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133"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tbl>
      <w:tblPr>
        <w:tblW w:w="9071" w:type="dxa"/>
        <w:jc w:val="left"/>
        <w:tblInd w:w="-62" w:type="dxa"/>
        <w:tblLayout w:type="fixed"/>
        <w:tblCellMar>
          <w:top w:w="102" w:type="dxa"/>
          <w:left w:w="62" w:type="dxa"/>
          <w:bottom w:w="102" w:type="dxa"/>
          <w:right w:w="62" w:type="dxa"/>
        </w:tblCellMar>
      </w:tblPr>
      <w:tblGrid>
        <w:gridCol w:w="5103"/>
        <w:gridCol w:w="339"/>
        <w:gridCol w:w="3628"/>
      </w:tblGrid>
      <w:tr>
        <w:trPr/>
        <w:tc>
          <w:tcPr>
            <w:tcW w:w="9070" w:type="dxa"/>
            <w:gridSpan w:val="3"/>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заявителя в жилом помещении.</w:t>
            </w:r>
          </w:p>
        </w:tc>
      </w:tr>
      <w:tr>
        <w:trPr/>
        <w:tc>
          <w:tcPr>
            <w:tcW w:w="5103" w:type="dxa"/>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Факт нарушения условий жизнедеятельности</w:t>
            </w:r>
          </w:p>
        </w:tc>
        <w:tc>
          <w:tcPr>
            <w:tcW w:w="3967"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(Ф.И.О. заявителя)</w:t>
            </w:r>
          </w:p>
        </w:tc>
      </w:tr>
      <w:tr>
        <w:trPr/>
        <w:tc>
          <w:tcPr>
            <w:tcW w:w="9070" w:type="dxa"/>
            <w:gridSpan w:val="3"/>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результате чрезвычайной ситуации установлен/не установлен.</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(нужное подчеркнуть)</w:t>
            </w:r>
          </w:p>
        </w:tc>
      </w:tr>
      <w:tr>
        <w:trPr/>
        <w:tc>
          <w:tcPr>
            <w:tcW w:w="9070" w:type="dxa"/>
            <w:gridSpan w:val="3"/>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Председатель Комиссии:</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(должность, подпись, фамилия, инициалы)</w:t>
            </w:r>
          </w:p>
        </w:tc>
      </w:tr>
      <w:tr>
        <w:trPr/>
        <w:tc>
          <w:tcPr>
            <w:tcW w:w="9070" w:type="dxa"/>
            <w:gridSpan w:val="3"/>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Члены Комиссии:</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(должность, подпись, фамилия, инициалы)</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(должность, подпись, фамилия, инициалы)</w:t>
            </w:r>
          </w:p>
        </w:tc>
      </w:tr>
      <w:tr>
        <w:trPr/>
        <w:tc>
          <w:tcPr>
            <w:tcW w:w="5442"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 заключением Комиссии ознакомлен: заявитель</w:t>
            </w:r>
          </w:p>
        </w:tc>
        <w:tc>
          <w:tcPr>
            <w:tcW w:w="3628" w:type="dxa"/>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(подпись, фамилия, инициалы)</w:t>
            </w:r>
          </w:p>
        </w:tc>
      </w:tr>
    </w:tbl>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ind w:left="4111" w:firstLine="709"/>
        <w:jc w:val="both"/>
        <w:rPr>
          <w:rFonts w:ascii="Times New Roman" w:hAnsi="Times New Roman" w:cs="Times New Roman"/>
          <w:sz w:val="24"/>
          <w:szCs w:val="24"/>
        </w:rPr>
      </w:pPr>
      <w:r>
        <w:rPr>
          <w:rFonts w:cs="Times New Roman" w:ascii="Times New Roman" w:hAnsi="Times New Roman"/>
          <w:sz w:val="24"/>
          <w:szCs w:val="24"/>
        </w:rPr>
        <w:t xml:space="preserve">Приложение №2 </w:t>
      </w:r>
    </w:p>
    <w:p>
      <w:pPr>
        <w:pStyle w:val="ConsPlusNormal"/>
        <w:ind w:left="4820" w:hanging="0"/>
        <w:jc w:val="both"/>
        <w:rPr>
          <w:sz w:val="24"/>
          <w:szCs w:val="24"/>
        </w:rPr>
      </w:pPr>
      <w:r>
        <w:rPr>
          <w:rFonts w:cs="Times New Roman" w:ascii="Times New Roman" w:hAnsi="Times New Roman"/>
          <w:sz w:val="24"/>
          <w:szCs w:val="24"/>
        </w:rPr>
        <w:t>к Порядку 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4"/>
          <w:szCs w:val="24"/>
        </w:rPr>
      </w:pPr>
      <w:r>
        <w:rPr>
          <w:rFonts w:cs="Times New Roman" w:ascii="Times New Roman" w:hAnsi="Times New Roman"/>
          <w:sz w:val="24"/>
          <w:szCs w:val="24"/>
        </w:rPr>
      </w:r>
    </w:p>
    <w:tbl>
      <w:tblPr>
        <w:tblW w:w="9067" w:type="dxa"/>
        <w:jc w:val="left"/>
        <w:tblInd w:w="-62" w:type="dxa"/>
        <w:tblLayout w:type="fixed"/>
        <w:tblCellMar>
          <w:top w:w="102" w:type="dxa"/>
          <w:left w:w="62" w:type="dxa"/>
          <w:bottom w:w="102" w:type="dxa"/>
          <w:right w:w="62" w:type="dxa"/>
        </w:tblCellMar>
      </w:tblPr>
      <w:tblGrid>
        <w:gridCol w:w="1020"/>
        <w:gridCol w:w="1020"/>
        <w:gridCol w:w="506"/>
        <w:gridCol w:w="1817"/>
        <w:gridCol w:w="340"/>
        <w:gridCol w:w="1813"/>
        <w:gridCol w:w="2551"/>
      </w:tblGrid>
      <w:tr>
        <w:trPr/>
        <w:tc>
          <w:tcPr>
            <w:tcW w:w="4703" w:type="dxa"/>
            <w:gridSpan w:val="5"/>
            <w:vMerge w:val="restart"/>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364"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УТВЕРЖДАЮ</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Глава администрации города Евпатории Республики Крым</w:t>
            </w:r>
          </w:p>
        </w:tc>
      </w:tr>
      <w:tr>
        <w:trPr/>
        <w:tc>
          <w:tcPr>
            <w:tcW w:w="4703" w:type="dxa"/>
            <w:gridSpan w:val="5"/>
            <w:vMerge w:val="continue"/>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1813" w:type="dxa"/>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(подпись)</w:t>
            </w:r>
          </w:p>
        </w:tc>
        <w:tc>
          <w:tcPr>
            <w:tcW w:w="2551" w:type="dxa"/>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(фамилия, инициалы)</w:t>
            </w:r>
          </w:p>
        </w:tc>
      </w:tr>
      <w:tr>
        <w:trPr/>
        <w:tc>
          <w:tcPr>
            <w:tcW w:w="4703" w:type="dxa"/>
            <w:gridSpan w:val="5"/>
            <w:vMerge w:val="continue"/>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4364" w:type="dxa"/>
            <w:gridSpan w:val="2"/>
            <w:tcBorders/>
          </w:tcPr>
          <w:p>
            <w:pPr>
              <w:pStyle w:val="ConsPlusNormal"/>
              <w:widowControl w:val="false"/>
              <w:jc w:val="both"/>
              <w:rPr/>
            </w:pPr>
            <w:r>
              <w:rPr>
                <w:rFonts w:cs="Times New Roman" w:ascii="Times New Roman" w:hAnsi="Times New Roman"/>
                <w:sz w:val="24"/>
                <w:szCs w:val="24"/>
              </w:rPr>
              <w:t>«___»________________ г.</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м.п.</w:t>
            </w:r>
          </w:p>
        </w:tc>
      </w:tr>
      <w:tr>
        <w:trPr/>
        <w:tc>
          <w:tcPr>
            <w:tcW w:w="9067" w:type="dxa"/>
            <w:gridSpan w:val="7"/>
            <w:tcBorders/>
          </w:tcPr>
          <w:p>
            <w:pPr>
              <w:pStyle w:val="ConsPlusNormal"/>
              <w:widowControl w:val="false"/>
              <w:jc w:val="center"/>
              <w:rPr>
                <w:rFonts w:ascii="Times New Roman" w:hAnsi="Times New Roman" w:cs="Times New Roman"/>
                <w:b/>
                <w:b/>
                <w:bCs/>
                <w:sz w:val="24"/>
                <w:szCs w:val="24"/>
              </w:rPr>
            </w:pPr>
            <w:bookmarkStart w:id="0" w:name="P943"/>
            <w:bookmarkEnd w:id="0"/>
            <w:r>
              <w:rPr>
                <w:rFonts w:cs="Times New Roman" w:ascii="Times New Roman" w:hAnsi="Times New Roman"/>
                <w:b/>
                <w:bCs/>
                <w:sz w:val="24"/>
                <w:szCs w:val="24"/>
              </w:rPr>
              <w:t>ЗАКЛЮЧЕНИЕ</w:t>
            </w:r>
          </w:p>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об установлении факта проживания в жилом помещении,</w:t>
            </w:r>
          </w:p>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находящемся в зоне чрезвычайной ситуации,</w:t>
            </w:r>
          </w:p>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и факта утраты заявителем имущества первой необходимости</w:t>
            </w:r>
          </w:p>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t>в результате чрезвычайной ситуации</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(реквизиты акта Главы Республики Крым об отнесении</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сложившейся ситуации к чрезвычайной)</w:t>
            </w:r>
          </w:p>
        </w:tc>
      </w:tr>
      <w:tr>
        <w:trPr/>
        <w:tc>
          <w:tcPr>
            <w:tcW w:w="9067" w:type="dxa"/>
            <w:gridSpan w:val="7"/>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Комиссия, действующая на основании 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составе:</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Председатель Комиссии: ____________________________________________________</w:t>
            </w:r>
          </w:p>
        </w:tc>
      </w:tr>
      <w:tr>
        <w:trPr/>
        <w:tc>
          <w:tcPr>
            <w:tcW w:w="2040"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Члены Комиссии:</w:t>
            </w:r>
          </w:p>
        </w:tc>
        <w:tc>
          <w:tcPr>
            <w:tcW w:w="7027" w:type="dxa"/>
            <w:gridSpan w:val="5"/>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w:t>
            </w:r>
          </w:p>
        </w:tc>
      </w:tr>
      <w:tr>
        <w:trPr/>
        <w:tc>
          <w:tcPr>
            <w:tcW w:w="1020" w:type="dxa"/>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провела</w:t>
            </w:r>
          </w:p>
        </w:tc>
        <w:tc>
          <w:tcPr>
            <w:tcW w:w="1526" w:type="dxa"/>
            <w:gridSpan w:val="2"/>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(дата)</w:t>
            </w:r>
          </w:p>
        </w:tc>
        <w:tc>
          <w:tcPr>
            <w:tcW w:w="6521" w:type="dxa"/>
            <w:gridSpan w:val="4"/>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обследование утраченного имущества первой необходимости.</w:t>
            </w:r>
          </w:p>
        </w:tc>
      </w:tr>
      <w:tr>
        <w:trPr/>
        <w:tc>
          <w:tcPr>
            <w:tcW w:w="9067" w:type="dxa"/>
            <w:gridSpan w:val="7"/>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Адрес места жительства: ____________________________________________________</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Ф.И.О. заявителя: __________________________________________________________</w:t>
            </w:r>
          </w:p>
        </w:tc>
      </w:tr>
      <w:tr>
        <w:trPr/>
        <w:tc>
          <w:tcPr>
            <w:tcW w:w="4363" w:type="dxa"/>
            <w:gridSpan w:val="4"/>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Факт проживания в жилом помещении</w:t>
            </w:r>
          </w:p>
        </w:tc>
        <w:tc>
          <w:tcPr>
            <w:tcW w:w="4704" w:type="dxa"/>
            <w:gridSpan w:val="3"/>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(Ф.И.О. заявителя)</w:t>
            </w:r>
          </w:p>
        </w:tc>
      </w:tr>
      <w:tr>
        <w:trPr/>
        <w:tc>
          <w:tcPr>
            <w:tcW w:w="4363" w:type="dxa"/>
            <w:gridSpan w:val="4"/>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установлен/не установлен на основании</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(нужное подчеркнуть)</w:t>
            </w:r>
          </w:p>
        </w:tc>
        <w:tc>
          <w:tcPr>
            <w:tcW w:w="4704" w:type="dxa"/>
            <w:gridSpan w:val="3"/>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(указать, если факт проживания установлен)</w:t>
            </w:r>
          </w:p>
        </w:tc>
      </w:tr>
      <w:tr>
        <w:trPr/>
        <w:tc>
          <w:tcPr>
            <w:tcW w:w="9067" w:type="dxa"/>
            <w:gridSpan w:val="7"/>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Список утраченного имущества первой необходимости</w:t>
            </w:r>
          </w:p>
        </w:tc>
      </w:tr>
    </w:tbl>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9076" w:type="dxa"/>
        <w:jc w:val="left"/>
        <w:tblInd w:w="-72" w:type="dxa"/>
        <w:tblLayout w:type="fixed"/>
        <w:tblCellMar>
          <w:top w:w="102" w:type="dxa"/>
          <w:left w:w="62" w:type="dxa"/>
          <w:bottom w:w="102" w:type="dxa"/>
          <w:right w:w="62" w:type="dxa"/>
        </w:tblCellMar>
      </w:tblPr>
      <w:tblGrid>
        <w:gridCol w:w="5775"/>
        <w:gridCol w:w="1590"/>
        <w:gridCol w:w="1711"/>
      </w:tblGrid>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Список имущества первой необходимости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Утрачено (ДА или НЕТ)</w:t>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Примечание</w:t>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Предметы для хранения и приготовления пищи: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холодильник</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газовая плита (электроплита)</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шкаф для посуды</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Предметы мебели для приема пищи: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стол</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стул (табуретка)</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Предметы мебели для сна:</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кровать (диван)</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Предметы средств информирования граждан:</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телевизор (радио)</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Предметы средств водоснабжения и отопления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(заполняется в случае отсутствия централизованного водоснабжения и отопления):</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насос для подачи воды</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водонагреватель</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7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котел отопительный (переносная печь)</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9071" w:type="dxa"/>
        <w:jc w:val="left"/>
        <w:tblInd w:w="-62" w:type="dxa"/>
        <w:tblLayout w:type="fixed"/>
        <w:tblCellMar>
          <w:top w:w="102" w:type="dxa"/>
          <w:left w:w="62" w:type="dxa"/>
          <w:bottom w:w="102" w:type="dxa"/>
          <w:right w:w="62" w:type="dxa"/>
        </w:tblCellMar>
      </w:tblPr>
      <w:tblGrid>
        <w:gridCol w:w="5329"/>
        <w:gridCol w:w="3741"/>
      </w:tblGrid>
      <w:tr>
        <w:trPr/>
        <w:tc>
          <w:tcPr>
            <w:tcW w:w="5329" w:type="dxa"/>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Факт утраты имущества первой необходимости</w:t>
            </w:r>
          </w:p>
        </w:tc>
        <w:tc>
          <w:tcPr>
            <w:tcW w:w="3741" w:type="dxa"/>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1"/>
                <w:szCs w:val="21"/>
              </w:rPr>
              <w:t>(Ф.И.О. заявителя</w:t>
            </w:r>
            <w:r>
              <w:rPr>
                <w:rFonts w:cs="Times New Roman" w:ascii="Times New Roman" w:hAnsi="Times New Roman"/>
                <w:sz w:val="24"/>
                <w:szCs w:val="24"/>
              </w:rPr>
              <w:t>)</w:t>
            </w:r>
          </w:p>
        </w:tc>
      </w:tr>
      <w:tr>
        <w:trPr/>
        <w:tc>
          <w:tcPr>
            <w:tcW w:w="9070"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результате чрезвычайной ситуации установлен/не установлен.</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(нужное подчеркнуть)</w:t>
            </w:r>
          </w:p>
        </w:tc>
      </w:tr>
      <w:tr>
        <w:trPr/>
        <w:tc>
          <w:tcPr>
            <w:tcW w:w="9070"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Председатель Комиссии:</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(должность, подпись, фамилия, инициалы)</w:t>
            </w:r>
          </w:p>
        </w:tc>
      </w:tr>
      <w:tr>
        <w:trPr/>
        <w:tc>
          <w:tcPr>
            <w:tcW w:w="9070"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Члены Комиссии:</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(должность, подпись, фамилия, инициалы)</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(должность, подпись, фамилия, инициалы)</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(должность, подпись, фамилия, инициалы)</w:t>
            </w:r>
          </w:p>
        </w:tc>
      </w:tr>
      <w:tr>
        <w:trPr/>
        <w:tc>
          <w:tcPr>
            <w:tcW w:w="9070" w:type="dxa"/>
            <w:gridSpan w:val="2"/>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 заключением Комиссии ознакомлен:</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заявитель _________________________________________________________________</w:t>
            </w:r>
          </w:p>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(подпись, фамилия, инициалы)</w:t>
            </w:r>
          </w:p>
        </w:tc>
      </w:tr>
    </w:tbl>
    <w:p>
      <w:pPr>
        <w:pStyle w:val="ConsPlusNormal"/>
        <w:numPr>
          <w:ilvl w:val="0"/>
          <w:numId w:val="0"/>
        </w:numPr>
        <w:spacing w:lineRule="auto" w:line="240" w:before="0" w:after="0"/>
        <w:ind w:left="5387" w:hanging="0"/>
        <w:jc w:val="center"/>
        <w:outlineLvl w:val="1"/>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r>
        <w:br w:type="page"/>
      </w:r>
    </w:p>
    <w:p>
      <w:pPr>
        <w:pStyle w:val="ConsPlusNormal"/>
        <w:ind w:left="4111" w:firstLine="709"/>
        <w:jc w:val="both"/>
        <w:rPr>
          <w:rFonts w:ascii="Times New Roman" w:hAnsi="Times New Roman" w:cs="Times New Roman"/>
          <w:sz w:val="24"/>
          <w:szCs w:val="24"/>
        </w:rPr>
      </w:pPr>
      <w:r>
        <w:rPr>
          <w:rFonts w:cs="Times New Roman" w:ascii="Times New Roman" w:hAnsi="Times New Roman"/>
          <w:sz w:val="24"/>
          <w:szCs w:val="24"/>
        </w:rPr>
        <w:t xml:space="preserve">Приложение №3 </w:t>
      </w:r>
    </w:p>
    <w:p>
      <w:pPr>
        <w:pStyle w:val="ConsPlusNormal"/>
        <w:bidi w:val="0"/>
        <w:spacing w:lineRule="auto" w:line="240" w:before="0" w:after="0"/>
        <w:ind w:left="4820" w:hanging="0"/>
        <w:jc w:val="both"/>
        <w:rPr>
          <w:sz w:val="24"/>
          <w:szCs w:val="24"/>
        </w:rPr>
      </w:pPr>
      <w:r>
        <w:rPr>
          <w:rFonts w:cs="Times New Roman" w:ascii="Times New Roman" w:hAnsi="Times New Roman"/>
          <w:sz w:val="24"/>
          <w:szCs w:val="24"/>
        </w:rPr>
        <w:t>к Порядку 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w:t>
      </w:r>
    </w:p>
    <w:p>
      <w:pPr>
        <w:pStyle w:val="11"/>
        <w:rPr/>
      </w:pPr>
      <w:r>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ConsPlusNormal"/>
        <w:jc w:val="center"/>
        <w:rPr>
          <w:sz w:val="24"/>
          <w:szCs w:val="24"/>
        </w:rPr>
      </w:pPr>
      <w:r>
        <w:rPr>
          <w:rFonts w:cs="Times New Roman" w:ascii="Times New Roman" w:hAnsi="Times New Roman"/>
          <w:b/>
          <w:sz w:val="24"/>
          <w:szCs w:val="24"/>
        </w:rPr>
        <w:t>ОСОБЫЙ ПОРЯДОК</w:t>
      </w:r>
    </w:p>
    <w:p>
      <w:pPr>
        <w:pStyle w:val="ConsPlusNormal"/>
        <w:ind w:left="426" w:right="565" w:hanging="0"/>
        <w:jc w:val="center"/>
        <w:rPr>
          <w:sz w:val="24"/>
          <w:szCs w:val="24"/>
        </w:rPr>
      </w:pPr>
      <w:r>
        <w:rPr>
          <w:rFonts w:cs="Times New Roman" w:ascii="Times New Roman" w:hAnsi="Times New Roman"/>
          <w:b/>
          <w:sz w:val="24"/>
          <w:szCs w:val="24"/>
        </w:rPr>
        <w:t>установления факта нарушения условий жизнедеятельности граждан в результате чрезвычайной ситуации, установленной  ______________________________________________________________________</w:t>
      </w:r>
      <w:r>
        <w:rPr>
          <w:rFonts w:cs="Times New Roman" w:ascii="Times New Roman" w:hAnsi="Times New Roman"/>
          <w:b/>
          <w:i w:val="false"/>
          <w:iCs w:val="false"/>
          <w:sz w:val="24"/>
          <w:szCs w:val="24"/>
          <w:u w:val="none"/>
        </w:rPr>
        <w:t xml:space="preserve"> </w:t>
      </w:r>
      <w:r>
        <w:rPr>
          <w:rFonts w:cs="Times New Roman" w:ascii="Times New Roman" w:hAnsi="Times New Roman"/>
          <w:b/>
          <w:bCs/>
          <w:i w:val="false"/>
          <w:iCs w:val="false"/>
          <w:color w:val="000000"/>
          <w:sz w:val="24"/>
          <w:szCs w:val="24"/>
          <w:u w:val="none"/>
        </w:rPr>
        <w:t>на территории муниципального образования городской округ  Евпатория Республики Крым</w:t>
      </w:r>
    </w:p>
    <w:p>
      <w:pPr>
        <w:pStyle w:val="ConsPlusNormal"/>
        <w:ind w:left="426" w:right="565" w:hanging="0"/>
        <w:jc w:val="center"/>
        <w:rPr>
          <w:rFonts w:ascii="Times New Roman" w:hAnsi="Times New Roman" w:cs="Times New Roman"/>
          <w:i/>
          <w:i/>
          <w:sz w:val="24"/>
          <w:szCs w:val="24"/>
        </w:rPr>
      </w:pPr>
      <w:r>
        <w:rPr>
          <w:rFonts w:cs="Times New Roman" w:ascii="Times New Roman" w:hAnsi="Times New Roman"/>
          <w:i/>
          <w:sz w:val="24"/>
          <w:szCs w:val="24"/>
        </w:rPr>
      </w:r>
    </w:p>
    <w:p>
      <w:pPr>
        <w:pStyle w:val="ConsPlusTitle"/>
        <w:numPr>
          <w:ilvl w:val="0"/>
          <w:numId w:val="0"/>
        </w:numPr>
        <w:ind w:left="0" w:hanging="0"/>
        <w:jc w:val="center"/>
        <w:outlineLvl w:val="1"/>
        <w:rPr>
          <w:rFonts w:ascii="Times New Roman" w:hAnsi="Times New Roman" w:cs="Times New Roman"/>
          <w:sz w:val="24"/>
          <w:szCs w:val="24"/>
        </w:rPr>
      </w:pPr>
      <w:r>
        <w:rPr>
          <w:rFonts w:cs="Times New Roman" w:ascii="Times New Roman" w:hAnsi="Times New Roman"/>
          <w:sz w:val="24"/>
          <w:szCs w:val="24"/>
        </w:rPr>
        <w:t>1. Общие положения</w:t>
      </w:r>
    </w:p>
    <w:p>
      <w:pPr>
        <w:pStyle w:val="ConsPlusTitle"/>
        <w:numPr>
          <w:ilvl w:val="0"/>
          <w:numId w:val="0"/>
        </w:numPr>
        <w:ind w:left="0" w:hanging="0"/>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ind w:firstLine="851"/>
        <w:jc w:val="both"/>
        <w:rPr>
          <w:sz w:val="24"/>
          <w:szCs w:val="24"/>
        </w:rPr>
      </w:pPr>
      <w:r>
        <w:rPr>
          <w:rFonts w:cs="Times New Roman" w:ascii="Times New Roman" w:hAnsi="Times New Roman"/>
          <w:sz w:val="24"/>
          <w:szCs w:val="24"/>
        </w:rPr>
        <w:t xml:space="preserve">1.1. Настоящий порядок утвержден в соответствии с пунктом 3.5. порядка 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утвержденного постановлением администрации постановлением администрации города Евпатории Республики Крым                 </w:t>
      </w:r>
      <w:r>
        <w:rPr>
          <w:rFonts w:cs="Times New Roman" w:ascii="Times New Roman" w:hAnsi="Times New Roman"/>
          <w:i w:val="false"/>
          <w:iCs w:val="false"/>
          <w:sz w:val="24"/>
          <w:szCs w:val="24"/>
        </w:rPr>
        <w:t xml:space="preserve">от ____ №_______ </w:t>
      </w:r>
      <w:r>
        <w:rPr>
          <w:rFonts w:cs="Times New Roman" w:ascii="Times New Roman" w:hAnsi="Times New Roman"/>
          <w:sz w:val="24"/>
          <w:szCs w:val="24"/>
        </w:rPr>
        <w:t>(далее соответственно - Порядок установления факта, Особый порядок).</w:t>
      </w:r>
    </w:p>
    <w:p>
      <w:pPr>
        <w:pStyle w:val="ConsPlusNormal"/>
        <w:ind w:firstLine="709"/>
        <w:jc w:val="both"/>
        <w:rPr>
          <w:sz w:val="24"/>
          <w:szCs w:val="24"/>
        </w:rPr>
      </w:pPr>
      <w:r>
        <w:rPr>
          <w:rFonts w:cs="Times New Roman" w:ascii="Times New Roman" w:hAnsi="Times New Roman"/>
          <w:sz w:val="24"/>
          <w:szCs w:val="24"/>
        </w:rPr>
        <w:t xml:space="preserve">1.2. С учетом поражающих факторов источника чрезвычайной ситуации, установленной, ____________________________________________________ выразившихся на территории </w:t>
      </w:r>
      <w:r>
        <w:rPr>
          <w:rFonts w:cs="Times New Roman" w:ascii="Times New Roman" w:hAnsi="Times New Roman"/>
          <w:i w:val="false"/>
          <w:iCs w:val="false"/>
          <w:sz w:val="24"/>
          <w:szCs w:val="24"/>
        </w:rPr>
        <w:t>муниципального образования городской округ Евпатория Республики Крым</w:t>
      </w:r>
      <w:r>
        <w:rPr>
          <w:rFonts w:eastAsia="Times New Roman" w:cs="Times New Roman" w:ascii="Times New Roman" w:hAnsi="Times New Roman"/>
          <w:i w:val="false"/>
          <w:iCs w:val="false"/>
          <w:color w:val="000000"/>
          <w:sz w:val="24"/>
          <w:szCs w:val="24"/>
          <w:shd w:fill="auto" w:val="clear"/>
          <w:lang w:eastAsia="ru-RU"/>
        </w:rPr>
        <w:t>____________________________________________</w:t>
      </w:r>
      <w:r>
        <w:rPr>
          <w:rFonts w:cs="Times New Roman" w:ascii="Times New Roman" w:hAnsi="Times New Roman"/>
          <w:sz w:val="24"/>
          <w:szCs w:val="24"/>
        </w:rPr>
        <w:t xml:space="preserve"> в целях </w:t>
      </w:r>
      <w:r>
        <w:rPr>
          <w:rFonts w:cs="Times New Roman" w:ascii="Times New Roman" w:hAnsi="Times New Roman"/>
          <w:sz w:val="24"/>
          <w:szCs w:val="24"/>
          <w:shd w:fill="FFFFFF" w:val="clear"/>
        </w:rPr>
        <w:t>назначения и выплат</w:t>
      </w:r>
    </w:p>
    <w:p>
      <w:pPr>
        <w:pStyle w:val="ConsPlusNormal"/>
        <w:ind w:firstLine="709"/>
        <w:jc w:val="both"/>
        <w:rPr>
          <w:sz w:val="24"/>
          <w:szCs w:val="24"/>
        </w:rPr>
      </w:pPr>
      <w:r>
        <w:rPr>
          <w:rFonts w:cs="Times New Roman" w:ascii="Times New Roman" w:hAnsi="Times New Roman"/>
          <w:sz w:val="24"/>
          <w:szCs w:val="24"/>
          <w:shd w:fill="FFFFFF" w:val="clear"/>
        </w:rPr>
        <w:t>единовременной денежной выплаты гражданам в случаях возникновения чрезвычайных ситуаций природного и техногенного характера</w:t>
      </w:r>
      <w:r>
        <w:rPr>
          <w:rFonts w:cs="Times New Roman" w:ascii="Times New Roman" w:hAnsi="Times New Roman"/>
          <w:sz w:val="24"/>
          <w:szCs w:val="24"/>
          <w:shd w:fill="FFFFFF" w:val="clear"/>
          <w:lang w:val="en-US"/>
        </w:rPr>
        <w:t xml:space="preserve"> </w:t>
      </w:r>
      <w:r>
        <w:rPr>
          <w:rFonts w:cs="Times New Roman" w:ascii="Times New Roman" w:hAnsi="Times New Roman"/>
          <w:sz w:val="24"/>
          <w:szCs w:val="24"/>
          <w:shd w:fill="FFFFFF" w:val="clear"/>
        </w:rPr>
        <w:t xml:space="preserve"> ф</w:t>
      </w:r>
      <w:r>
        <w:rPr>
          <w:rFonts w:cs="Times New Roman" w:ascii="Times New Roman" w:hAnsi="Times New Roman"/>
          <w:sz w:val="24"/>
          <w:szCs w:val="24"/>
        </w:rPr>
        <w:t>акт нарушения условий жизнедеятельности граждан в результате чрезвычайной ситуации устанавливается исходя из критерия, предусмотренного подпунктом «а» - «в» пункта 3.1. порядк</w:t>
      </w:r>
      <w:r>
        <w:rPr>
          <w:rFonts w:cs="Times New Roman" w:ascii="Times New Roman" w:hAnsi="Times New Roman"/>
          <w:sz w:val="24"/>
          <w:szCs w:val="24"/>
          <w:lang w:val="ru-RU"/>
        </w:rPr>
        <w:t>а</w:t>
      </w:r>
      <w:r>
        <w:rPr>
          <w:rFonts w:cs="Times New Roman" w:ascii="Times New Roman" w:hAnsi="Times New Roman"/>
          <w:sz w:val="24"/>
          <w:szCs w:val="24"/>
        </w:rPr>
        <w:t xml:space="preserve"> установления факта, а именно: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w:t>
      </w:r>
    </w:p>
    <w:p>
      <w:pPr>
        <w:pStyle w:val="ConsPlusNormal"/>
        <w:ind w:firstLine="709"/>
        <w:jc w:val="both"/>
        <w:rPr>
          <w:i w:val="false"/>
          <w:i w:val="false"/>
          <w:iCs w:val="false"/>
          <w:sz w:val="24"/>
          <w:szCs w:val="24"/>
        </w:rPr>
      </w:pPr>
      <w:r>
        <w:rPr>
          <w:rFonts w:cs="Times New Roman" w:ascii="Times New Roman" w:hAnsi="Times New Roman"/>
          <w:i w:val="false"/>
          <w:iCs w:val="false"/>
          <w:sz w:val="24"/>
          <w:szCs w:val="24"/>
        </w:rPr>
        <w:t>Факт нарушения условий жизнедеятельности при чрезвычайной ситуации устанавливается по состоянию хотя бы одного из показателей критерия, характеризующего невозможность проживания граждан в жилых помещениях, предусмотренных подпунктами  «а»  - «д»  пункта 3.2. Порядка от ____ №_______, а именно:</w:t>
      </w:r>
    </w:p>
    <w:p>
      <w:pPr>
        <w:pStyle w:val="ConsPlusNormal"/>
        <w:ind w:firstLine="709"/>
        <w:jc w:val="both"/>
        <w:rPr>
          <w:i w:val="false"/>
          <w:i w:val="false"/>
          <w:iCs w:val="false"/>
          <w:sz w:val="24"/>
          <w:szCs w:val="24"/>
        </w:rPr>
      </w:pPr>
      <w:r>
        <w:rPr>
          <w:rFonts w:cs="Times New Roman" w:ascii="Times New Roman" w:hAnsi="Times New Roman"/>
          <w:i w:val="false"/>
          <w:iCs w:val="false"/>
          <w:sz w:val="24"/>
          <w:szCs w:val="24"/>
        </w:rPr>
        <w:t>_________________________________________;</w:t>
      </w:r>
    </w:p>
    <w:p>
      <w:pPr>
        <w:pStyle w:val="ConsPlusNormal"/>
        <w:ind w:firstLine="709"/>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__________________________________________.</w:t>
      </w:r>
    </w:p>
    <w:p>
      <w:pPr>
        <w:pStyle w:val="ConsPlusNormal"/>
        <w:ind w:firstLine="709"/>
        <w:jc w:val="both"/>
        <w:rPr>
          <w:sz w:val="24"/>
          <w:szCs w:val="24"/>
        </w:rPr>
      </w:pPr>
      <w:r>
        <w:rPr>
          <w:rFonts w:cs="Times New Roman" w:ascii="Times New Roman" w:hAnsi="Times New Roman"/>
          <w:sz w:val="24"/>
          <w:szCs w:val="24"/>
        </w:rPr>
        <w:t>При установлении факта нарушения условий жизнедеятельности граждан в результате чрезвычайной ситуации иные критерии, предусмотренные пунктом 3.1 Порядка установления факта, кроме предусмотренных пунктом 1.2 настоящего Особого порядка, а также иные показатели критерия, предусмотренные пунктом 3.2 Порядка установления факта, кроме предусмотренных пунктом 1.3 настоящего Особого порядка не применяются.</w:t>
      </w:r>
    </w:p>
    <w:p>
      <w:pPr>
        <w:pStyle w:val="ConsPlusNormal"/>
        <w:ind w:firstLine="709"/>
        <w:jc w:val="both"/>
        <w:rPr>
          <w:sz w:val="24"/>
          <w:szCs w:val="24"/>
        </w:rPr>
      </w:pPr>
      <w:r>
        <w:rPr>
          <w:rFonts w:cs="Times New Roman" w:ascii="Times New Roman" w:hAnsi="Times New Roman"/>
          <w:i w:val="false"/>
          <w:iCs w:val="false"/>
          <w:sz w:val="24"/>
          <w:szCs w:val="24"/>
        </w:rPr>
        <w:t xml:space="preserve">Результаты работы Комиссии оформляются в виде заключения об установлении факта проживания в жилом помещении, находящемся в зоне чрезвычайной ситуации, и факта нарушения условий жизнедеятельности в результате чрезвычайной ситуации только с учетом критериев, предусмотренных пунктом 1.2 настоящего Особого порядка, и показателей критериев, предусмотренных пунктом 1.3 настоящего Особого порядка </w:t>
      </w:r>
      <w:r>
        <w:rPr>
          <w:rFonts w:cs="Times New Roman" w:ascii="Times New Roman" w:hAnsi="Times New Roman"/>
          <w:i w:val="false"/>
          <w:iCs w:val="false"/>
          <w:color w:val="000000"/>
          <w:sz w:val="24"/>
          <w:szCs w:val="24"/>
          <w:u w:val="none"/>
        </w:rPr>
        <w:t>(согласно приложения 1 к настоящему Особому порядку).</w:t>
      </w:r>
    </w:p>
    <w:p>
      <w:pPr>
        <w:pStyle w:val="ConsPlusNormal"/>
        <w:ind w:firstLine="709"/>
        <w:jc w:val="both"/>
        <w:rPr>
          <w:i w:val="false"/>
          <w:i w:val="false"/>
          <w:iCs w:val="false"/>
          <w:sz w:val="24"/>
          <w:szCs w:val="24"/>
        </w:rPr>
      </w:pPr>
      <w:r>
        <w:rPr>
          <w:rFonts w:cs="Times New Roman" w:ascii="Times New Roman" w:hAnsi="Times New Roman"/>
          <w:i w:val="false"/>
          <w:iCs w:val="false"/>
          <w:sz w:val="24"/>
          <w:szCs w:val="24"/>
        </w:rPr>
        <w:t>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прочие, печное отопление, электроосвещение.</w:t>
      </w:r>
    </w:p>
    <w:p>
      <w:pPr>
        <w:pStyle w:val="ConsPlusNormal"/>
        <w:ind w:firstLine="709"/>
        <w:jc w:val="both"/>
        <w:rPr>
          <w:i w:val="false"/>
          <w:i w:val="false"/>
          <w:iCs w:val="false"/>
          <w:sz w:val="24"/>
          <w:szCs w:val="24"/>
        </w:rPr>
      </w:pPr>
      <w:r>
        <w:rPr>
          <w:rFonts w:cs="Times New Roman" w:ascii="Times New Roman" w:hAnsi="Times New Roman"/>
          <w:i w:val="false"/>
          <w:iCs w:val="false"/>
          <w:sz w:val="24"/>
          <w:szCs w:val="24"/>
        </w:rPr>
        <w:t>В случае неподтверждения ресурсоснабжающей организацией прекращения более суток электроснабжения и отсутствия иных показателей состояния жилого помещения, конституирующих невозможность проживания гражданина в жилом помещении, заключение об установлении фактов проживания и нарушения условий жизнедеятельности составляется без проведения обследования условий жизнедеятельности заявителя и ознакомление заявителя с указанным заключением не требуется</w:t>
      </w:r>
    </w:p>
    <w:p>
      <w:pPr>
        <w:pStyle w:val="ConsPlusNormal"/>
        <w:ind w:firstLine="709"/>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В случае неподтверждения прекращения более суток водоснабжения либо подтверждении подвоза воды населению соответствующей территории при прекращении водоснабжения и отсутствия иных показателей состояния жилого помещения, конституирующих невозможность проживания гражданина в жилом помещении, заключение об установлении фактов проживания и нарушения условий жизнедеятельности составляется без проведения обследования условий жизнедеятельности заявителя и ознакомление заявителя с указанным заключением не требуется.</w:t>
      </w:r>
    </w:p>
    <w:p>
      <w:pPr>
        <w:pStyle w:val="ConsPlusNormal"/>
        <w:ind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4"/>
          <w:szCs w:val="24"/>
          <w:shd w:fill="FFFFFF" w:val="clear"/>
        </w:rPr>
        <w:t xml:space="preserve">1.2.2.  </w:t>
      </w:r>
      <w:r>
        <w:rPr>
          <w:rFonts w:eastAsia="Times New Roman" w:cs="Times New Roman" w:ascii="Times New Roman" w:hAnsi="Times New Roman"/>
          <w:b w:val="false"/>
          <w:bCs w:val="false"/>
          <w:i w:val="false"/>
          <w:iCs w:val="false"/>
          <w:sz w:val="24"/>
          <w:szCs w:val="24"/>
          <w:shd w:fill="FFFFFF" w:val="clear"/>
        </w:rPr>
        <w:t xml:space="preserve">финансовой помощи в связи с утратой имущества первой необходимости </w:t>
      </w:r>
      <w:r>
        <w:rPr>
          <w:rFonts w:cs="Times New Roman" w:ascii="Times New Roman" w:hAnsi="Times New Roman"/>
          <w:i w:val="false"/>
          <w:iCs w:val="false"/>
          <w:sz w:val="24"/>
          <w:szCs w:val="24"/>
          <w:shd w:fill="FFFFFF" w:val="clear"/>
        </w:rPr>
        <w:t xml:space="preserve"> гражданам в случаях возникновения чрезвычайных ситуаций природного и техногенного характера</w:t>
      </w:r>
      <w:r>
        <w:rPr>
          <w:rFonts w:cs="Times New Roman" w:ascii="Times New Roman" w:hAnsi="Times New Roman"/>
          <w:i w:val="false"/>
          <w:iCs w:val="false"/>
          <w:sz w:val="24"/>
          <w:szCs w:val="24"/>
          <w:shd w:fill="FFFFFF" w:val="clear"/>
          <w:lang w:val="en-US"/>
        </w:rPr>
        <w:t xml:space="preserve"> </w:t>
      </w:r>
      <w:r>
        <w:rPr>
          <w:rFonts w:cs="Times New Roman" w:ascii="Times New Roman" w:hAnsi="Times New Roman"/>
          <w:i w:val="false"/>
          <w:iCs w:val="false"/>
          <w:sz w:val="24"/>
          <w:szCs w:val="24"/>
          <w:shd w:fill="FFFFFF" w:val="clear"/>
        </w:rPr>
        <w:t xml:space="preserve"> ф</w:t>
      </w:r>
      <w:r>
        <w:rPr>
          <w:rFonts w:cs="Times New Roman" w:ascii="Times New Roman" w:hAnsi="Times New Roman"/>
          <w:i w:val="false"/>
          <w:iCs w:val="false"/>
          <w:sz w:val="24"/>
          <w:szCs w:val="24"/>
        </w:rPr>
        <w:t>акт нарушения условий жизнедеятельности граждан в результате чрезвычайной ситуации устанавливается исходя из критерия, предусмотренного подпунктами «а» - «д» пункта 4.1. порядк</w:t>
      </w:r>
      <w:r>
        <w:rPr>
          <w:rFonts w:cs="Times New Roman" w:ascii="Times New Roman" w:hAnsi="Times New Roman"/>
          <w:i w:val="false"/>
          <w:iCs w:val="false"/>
          <w:sz w:val="24"/>
          <w:szCs w:val="24"/>
          <w:lang w:val="ru-RU"/>
        </w:rPr>
        <w:t>а</w:t>
      </w:r>
      <w:r>
        <w:rPr>
          <w:rFonts w:cs="Times New Roman" w:ascii="Times New Roman" w:hAnsi="Times New Roman"/>
          <w:i w:val="false"/>
          <w:iCs w:val="false"/>
          <w:sz w:val="24"/>
          <w:szCs w:val="24"/>
        </w:rPr>
        <w:t xml:space="preserve"> установления факта утраты имущества первой необходимости, а именно: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предметы для хранения и приготовления пищи - холодильник, газовая плита (электроплита) и шкаф для посуды;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предметы мебели для приема пищи - стол и стул (табуретка);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предметы мебели для сна - кровать (диван);</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г) предметы средств информирования граждан - телевизор (радио);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4.2. Критериями утраты имущества первой необходимости являются: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pPr>
        <w:pStyle w:val="ConsPlusNormal"/>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Приведение имущества первой необходимости, использующего электрическую энергию, в состояние, непригодное для дальнейшего использования, в результате воздействия поражающих факторов, связанных с электроснабжением, подтверждается на основании предоставленного заявителем заключения специалиста по результатам инструментальных исследований.</w:t>
      </w:r>
      <w:r>
        <w:br w:type="page"/>
      </w:r>
    </w:p>
    <w:p>
      <w:pPr>
        <w:pStyle w:val="ConsPlusNormal"/>
        <w:numPr>
          <w:ilvl w:val="0"/>
          <w:numId w:val="0"/>
        </w:numPr>
        <w:ind w:left="5387" w:hanging="0"/>
        <w:outlineLvl w:val="1"/>
        <w:rPr>
          <w:rFonts w:ascii="Times New Roman" w:hAnsi="Times New Roman" w:cs="Times New Roman"/>
          <w:sz w:val="24"/>
          <w:szCs w:val="24"/>
        </w:rPr>
      </w:pPr>
      <w:r>
        <w:rPr>
          <w:rFonts w:cs="Times New Roman" w:ascii="Times New Roman" w:hAnsi="Times New Roman"/>
          <w:sz w:val="24"/>
          <w:szCs w:val="24"/>
        </w:rPr>
        <w:t>Приложение</w:t>
      </w:r>
    </w:p>
    <w:p>
      <w:pPr>
        <w:pStyle w:val="ConsPlusNormal"/>
        <w:numPr>
          <w:ilvl w:val="0"/>
          <w:numId w:val="0"/>
        </w:numPr>
        <w:ind w:left="5387" w:hanging="0"/>
        <w:outlineLvl w:val="1"/>
        <w:rPr>
          <w:rFonts w:ascii="Times New Roman" w:hAnsi="Times New Roman" w:cs="Times New Roman"/>
          <w:sz w:val="28"/>
          <w:szCs w:val="28"/>
        </w:rPr>
      </w:pPr>
      <w:r>
        <w:rPr>
          <w:rFonts w:cs="Times New Roman" w:ascii="Times New Roman" w:hAnsi="Times New Roman"/>
          <w:sz w:val="24"/>
          <w:szCs w:val="24"/>
        </w:rPr>
        <w:t>к Особому порядку</w:t>
      </w:r>
      <w:r>
        <w:rPr>
          <w:rFonts w:cs="Times New Roman" w:ascii="Times New Roman" w:hAnsi="Times New Roman"/>
          <w:b w:val="false"/>
          <w:bCs w:val="false"/>
          <w:sz w:val="24"/>
          <w:szCs w:val="24"/>
        </w:rPr>
        <w:t xml:space="preserve"> установления факта нарушения условий жизнедеятельности граждан в результате чрезвычайной ситуации, установленной  </w:t>
      </w:r>
      <w:r>
        <w:rPr>
          <w:rFonts w:cs="Times New Roman" w:ascii="Times New Roman" w:hAnsi="Times New Roman"/>
          <w:b w:val="false"/>
          <w:bCs w:val="false"/>
          <w:i w:val="false"/>
          <w:iCs w:val="false"/>
          <w:sz w:val="24"/>
          <w:szCs w:val="24"/>
          <w:u w:val="none"/>
        </w:rPr>
        <w:t xml:space="preserve">Указом Главы Республики Крым «О природной чрезвычайной ситуации регионального характера»  от 29.11.2023 № 275-У </w:t>
      </w:r>
      <w:r>
        <w:rPr>
          <w:rFonts w:cs="Times New Roman" w:ascii="Times New Roman" w:hAnsi="Times New Roman"/>
          <w:b w:val="false"/>
          <w:bCs w:val="false"/>
          <w:i w:val="false"/>
          <w:iCs w:val="false"/>
          <w:color w:val="000000"/>
          <w:sz w:val="24"/>
          <w:szCs w:val="24"/>
          <w:u w:val="none"/>
        </w:rPr>
        <w:t>на территории муниципального образования городской округ  Евпатория Республики Крым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10212" w:type="dxa"/>
        <w:jc w:val="left"/>
        <w:tblInd w:w="-776" w:type="dxa"/>
        <w:tblLayout w:type="fixed"/>
        <w:tblCellMar>
          <w:top w:w="102" w:type="dxa"/>
          <w:left w:w="62" w:type="dxa"/>
          <w:bottom w:w="102" w:type="dxa"/>
          <w:right w:w="62" w:type="dxa"/>
        </w:tblCellMar>
      </w:tblPr>
      <w:tblGrid>
        <w:gridCol w:w="1275"/>
        <w:gridCol w:w="1021"/>
        <w:gridCol w:w="1133"/>
        <w:gridCol w:w="1074"/>
        <w:gridCol w:w="316"/>
        <w:gridCol w:w="279"/>
        <w:gridCol w:w="1868"/>
        <w:gridCol w:w="3246"/>
      </w:tblGrid>
      <w:tr>
        <w:trPr/>
        <w:tc>
          <w:tcPr>
            <w:tcW w:w="4503" w:type="dxa"/>
            <w:gridSpan w:val="4"/>
            <w:vMerge w:val="restart"/>
            <w:tcBorders/>
          </w:tcPr>
          <w:p>
            <w:pPr>
              <w:pStyle w:val="ConsPlusNormal"/>
              <w:widowControl w:val="false"/>
              <w:snapToGrid w:val="false"/>
              <w:jc w:val="both"/>
              <w:rPr>
                <w:rFonts w:ascii="Times New Roman" w:hAnsi="Times New Roman" w:cs="Times New Roman"/>
                <w:sz w:val="28"/>
                <w:szCs w:val="28"/>
              </w:rPr>
            </w:pPr>
            <w:r>
              <w:rPr>
                <w:rFonts w:cs="Times New Roman" w:ascii="Times New Roman" w:hAnsi="Times New Roman"/>
                <w:sz w:val="28"/>
                <w:szCs w:val="28"/>
              </w:rPr>
            </w:r>
          </w:p>
        </w:tc>
        <w:tc>
          <w:tcPr>
            <w:tcW w:w="5709" w:type="dxa"/>
            <w:gridSpan w:val="4"/>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УТВЕРЖДАЮ</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Глава администрации города Евпатории Республики Крым</w:t>
            </w:r>
          </w:p>
        </w:tc>
      </w:tr>
      <w:tr>
        <w:trPr/>
        <w:tc>
          <w:tcPr>
            <w:tcW w:w="4503" w:type="dxa"/>
            <w:gridSpan w:val="4"/>
            <w:vMerge w:val="continue"/>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c>
          <w:tcPr>
            <w:tcW w:w="2463" w:type="dxa"/>
            <w:gridSpan w:val="3"/>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(подпись)</w:t>
            </w:r>
          </w:p>
        </w:tc>
        <w:tc>
          <w:tcPr>
            <w:tcW w:w="3246"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________________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(фамилия, инициалы)</w:t>
            </w:r>
          </w:p>
        </w:tc>
      </w:tr>
      <w:tr>
        <w:trPr/>
        <w:tc>
          <w:tcPr>
            <w:tcW w:w="4503" w:type="dxa"/>
            <w:gridSpan w:val="4"/>
            <w:vMerge w:val="continue"/>
            <w:tcBorders/>
          </w:tcPr>
          <w:p>
            <w:pPr>
              <w:pStyle w:val="ConsPlusNormal"/>
              <w:widowControl w:val="false"/>
              <w:snapToGrid w:val="false"/>
              <w:rPr>
                <w:rFonts w:ascii="Times New Roman" w:hAnsi="Times New Roman" w:cs="Times New Roman"/>
                <w:i/>
                <w:i/>
                <w:sz w:val="28"/>
                <w:szCs w:val="28"/>
              </w:rPr>
            </w:pPr>
            <w:r>
              <w:rPr>
                <w:rFonts w:cs="Times New Roman" w:ascii="Times New Roman" w:hAnsi="Times New Roman"/>
                <w:i/>
                <w:sz w:val="28"/>
                <w:szCs w:val="28"/>
              </w:rPr>
            </w:r>
          </w:p>
        </w:tc>
        <w:tc>
          <w:tcPr>
            <w:tcW w:w="5709" w:type="dxa"/>
            <w:gridSpan w:val="4"/>
            <w:tcBorders/>
          </w:tcPr>
          <w:p>
            <w:pPr>
              <w:pStyle w:val="ConsPlusNormal"/>
              <w:widowControl w:val="false"/>
              <w:jc w:val="both"/>
              <w:rPr/>
            </w:pPr>
            <w:r>
              <w:rPr>
                <w:rFonts w:cs="Times New Roman" w:ascii="Times New Roman" w:hAnsi="Times New Roman"/>
                <w:sz w:val="28"/>
                <w:szCs w:val="28"/>
              </w:rPr>
              <w:t>«___» ________________ г.</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м.п.</w:t>
            </w:r>
          </w:p>
        </w:tc>
      </w:tr>
      <w:tr>
        <w:trPr/>
        <w:tc>
          <w:tcPr>
            <w:tcW w:w="10212" w:type="dxa"/>
            <w:gridSpan w:val="8"/>
            <w:tcBorders/>
          </w:tcPr>
          <w:p>
            <w:pPr>
              <w:pStyle w:val="ConsPlus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val="false"/>
              <w:jc w:val="center"/>
              <w:rPr>
                <w:rFonts w:ascii="Times New Roman" w:hAnsi="Times New Roman" w:cs="Times New Roman"/>
                <w:b/>
                <w:b/>
                <w:bCs/>
                <w:sz w:val="24"/>
                <w:szCs w:val="24"/>
              </w:rPr>
            </w:pPr>
            <w:bookmarkStart w:id="1" w:name="P7621"/>
            <w:bookmarkEnd w:id="1"/>
            <w:r>
              <w:rPr>
                <w:rFonts w:cs="Times New Roman" w:ascii="Times New Roman" w:hAnsi="Times New Roman"/>
                <w:b/>
                <w:bCs/>
                <w:sz w:val="24"/>
                <w:szCs w:val="24"/>
              </w:rPr>
              <w:t>ЗАКЛЮЧЕНИЕ</w:t>
            </w:r>
          </w:p>
          <w:p>
            <w:pPr>
              <w:pStyle w:val="ConsPlusNormal"/>
              <w:widowControl w:val="false"/>
              <w:jc w:val="center"/>
              <w:rPr>
                <w:b/>
                <w:b/>
                <w:bCs/>
                <w:sz w:val="24"/>
                <w:szCs w:val="24"/>
              </w:rPr>
            </w:pPr>
            <w:r>
              <w:rPr>
                <w:rFonts w:cs="Times New Roman" w:ascii="Times New Roman" w:hAnsi="Times New Roman"/>
                <w:b/>
                <w:bCs/>
                <w:sz w:val="24"/>
                <w:szCs w:val="24"/>
              </w:rPr>
              <w:t>об установлении факта проживания в жилом помещении, находящемся в зоне чрезвычайной ситуации, и факта нарушения условий жизнедеятельности гражданина в результате чрезвычайной ситуации __________________________________________________________________________________</w:t>
            </w:r>
          </w:p>
          <w:p>
            <w:pPr>
              <w:pStyle w:val="ConsPlusNormal"/>
              <w:widowControl w:val="false"/>
              <w:jc w:val="center"/>
              <w:rPr/>
            </w:pPr>
            <w:r>
              <w:rPr>
                <w:rFonts w:cs="Times New Roman" w:ascii="Times New Roman" w:hAnsi="Times New Roman"/>
                <w:i/>
                <w:sz w:val="20"/>
                <w:szCs w:val="20"/>
              </w:rPr>
              <w:t>(реквизиты акта Главы Республики Крым об отнесении сложившейся ситуации к чрезвычайной)</w:t>
            </w:r>
          </w:p>
        </w:tc>
      </w:tr>
      <w:tr>
        <w:trPr/>
        <w:tc>
          <w:tcPr>
            <w:tcW w:w="10212" w:type="dxa"/>
            <w:gridSpan w:val="8"/>
            <w:tcBorders/>
          </w:tcPr>
          <w:p>
            <w:pPr>
              <w:pStyle w:val="ConsPlusNormal"/>
              <w:widowControl w:val="false"/>
              <w:ind w:firstLine="283"/>
              <w:jc w:val="both"/>
              <w:rPr/>
            </w:pPr>
            <w:r>
              <w:rPr>
                <w:rFonts w:cs="Times New Roman" w:ascii="Times New Roman" w:hAnsi="Times New Roman"/>
                <w:sz w:val="28"/>
                <w:szCs w:val="28"/>
              </w:rPr>
              <w:t>Комиссия, действующая на основании ________________________________</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В составе:</w:t>
            </w:r>
          </w:p>
          <w:p>
            <w:pPr>
              <w:pStyle w:val="ConsPlusNormal"/>
              <w:widowControl w:val="false"/>
              <w:jc w:val="both"/>
              <w:rPr/>
            </w:pPr>
            <w:r>
              <w:rPr>
                <w:rFonts w:cs="Times New Roman" w:ascii="Times New Roman" w:hAnsi="Times New Roman"/>
                <w:sz w:val="28"/>
                <w:szCs w:val="28"/>
              </w:rPr>
              <w:t>Председатель Комиссии: _______________________________________________</w:t>
            </w:r>
          </w:p>
        </w:tc>
      </w:tr>
      <w:tr>
        <w:trPr/>
        <w:tc>
          <w:tcPr>
            <w:tcW w:w="2296" w:type="dxa"/>
            <w:gridSpan w:val="2"/>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Члены Комиссии:</w:t>
            </w:r>
          </w:p>
        </w:tc>
        <w:tc>
          <w:tcPr>
            <w:tcW w:w="7916" w:type="dxa"/>
            <w:gridSpan w:val="6"/>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w:t>
            </w:r>
          </w:p>
        </w:tc>
      </w:tr>
      <w:tr>
        <w:trPr/>
        <w:tc>
          <w:tcPr>
            <w:tcW w:w="1275"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провела</w:t>
            </w:r>
          </w:p>
        </w:tc>
        <w:tc>
          <w:tcPr>
            <w:tcW w:w="2154" w:type="dxa"/>
            <w:gridSpan w:val="2"/>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(дата)</w:t>
            </w:r>
          </w:p>
        </w:tc>
        <w:tc>
          <w:tcPr>
            <w:tcW w:w="6783" w:type="dxa"/>
            <w:gridSpan w:val="5"/>
            <w:tcBorders/>
          </w:tcPr>
          <w:p>
            <w:pPr>
              <w:pStyle w:val="ConsPlusNormal"/>
              <w:widowControl w:val="false"/>
              <w:jc w:val="both"/>
              <w:rPr/>
            </w:pPr>
            <w:r>
              <w:rPr>
                <w:rFonts w:cs="Times New Roman" w:ascii="Times New Roman" w:hAnsi="Times New Roman"/>
                <w:sz w:val="28"/>
                <w:szCs w:val="28"/>
              </w:rPr>
              <w:t>оценку условий жизнедеятельности заявителя:</w:t>
            </w:r>
          </w:p>
        </w:tc>
      </w:tr>
      <w:tr>
        <w:trPr/>
        <w:tc>
          <w:tcPr>
            <w:tcW w:w="10212" w:type="dxa"/>
            <w:gridSpan w:val="8"/>
            <w:tcBorders/>
          </w:tcPr>
          <w:p>
            <w:pPr>
              <w:pStyle w:val="ConsPlusNormal"/>
              <w:widowControl w:val="false"/>
              <w:jc w:val="both"/>
              <w:rPr/>
            </w:pPr>
            <w:r>
              <w:rPr>
                <w:rFonts w:cs="Times New Roman" w:ascii="Times New Roman" w:hAnsi="Times New Roman"/>
                <w:sz w:val="28"/>
                <w:szCs w:val="28"/>
              </w:rPr>
              <w:t>Ф.И.О. заявителя: ______________________________________________________</w:t>
            </w:r>
          </w:p>
          <w:p>
            <w:pPr>
              <w:pStyle w:val="ConsPlusNormal"/>
              <w:widowControl w:val="false"/>
              <w:jc w:val="both"/>
              <w:rPr/>
            </w:pPr>
            <w:r>
              <w:rPr>
                <w:rFonts w:cs="Times New Roman" w:ascii="Times New Roman" w:hAnsi="Times New Roman"/>
                <w:sz w:val="28"/>
                <w:szCs w:val="28"/>
              </w:rPr>
              <w:t>Адрес места жительства: ________________________________________________</w:t>
            </w:r>
          </w:p>
          <w:p>
            <w:pPr>
              <w:pStyle w:val="ConsPlusNormal"/>
              <w:widowControl w:val="false"/>
              <w:jc w:val="both"/>
              <w:rPr/>
            </w:pPr>
            <w:r>
              <w:rPr>
                <w:rFonts w:cs="Times New Roman" w:ascii="Times New Roman" w:hAnsi="Times New Roman"/>
                <w:sz w:val="28"/>
                <w:szCs w:val="28"/>
              </w:rPr>
              <w:t>______________________________________________________________________</w:t>
            </w:r>
          </w:p>
        </w:tc>
      </w:tr>
      <w:tr>
        <w:trPr/>
        <w:tc>
          <w:tcPr>
            <w:tcW w:w="4819" w:type="dxa"/>
            <w:gridSpan w:val="5"/>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Факт проживания в жилом помещении</w:t>
            </w:r>
          </w:p>
        </w:tc>
        <w:tc>
          <w:tcPr>
            <w:tcW w:w="5393" w:type="dxa"/>
            <w:gridSpan w:val="3"/>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(Ф.И.О. заявителя)</w:t>
            </w:r>
          </w:p>
        </w:tc>
      </w:tr>
      <w:tr>
        <w:trPr/>
        <w:tc>
          <w:tcPr>
            <w:tcW w:w="5098" w:type="dxa"/>
            <w:gridSpan w:val="6"/>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установлен/не установлен на основании</w:t>
            </w:r>
          </w:p>
          <w:p>
            <w:pPr>
              <w:pStyle w:val="ConsPlusNormal"/>
              <w:widowControl w:val="false"/>
              <w:ind w:firstLine="283"/>
              <w:jc w:val="center"/>
              <w:rPr>
                <w:rFonts w:ascii="Times New Roman" w:hAnsi="Times New Roman" w:cs="Times New Roman"/>
                <w:i/>
                <w:i/>
                <w:sz w:val="20"/>
                <w:szCs w:val="20"/>
              </w:rPr>
            </w:pPr>
            <w:r>
              <w:rPr>
                <w:rFonts w:cs="Times New Roman" w:ascii="Times New Roman" w:hAnsi="Times New Roman"/>
                <w:i/>
                <w:sz w:val="20"/>
                <w:szCs w:val="20"/>
              </w:rPr>
              <w:t>(нужное подчеркнуть)</w:t>
            </w:r>
          </w:p>
        </w:tc>
        <w:tc>
          <w:tcPr>
            <w:tcW w:w="5114" w:type="dxa"/>
            <w:gridSpan w:val="2"/>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___________________________________.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(указать, если факт проживания установлен)</w:t>
            </w:r>
          </w:p>
        </w:tc>
      </w:tr>
      <w:tr>
        <w:trPr/>
        <w:tc>
          <w:tcPr>
            <w:tcW w:w="10212" w:type="dxa"/>
            <w:gridSpan w:val="8"/>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Дата начала нарушения условий жизнедеятельности: _________________________</w:t>
            </w:r>
          </w:p>
        </w:tc>
      </w:tr>
      <w:tr>
        <w:trPr/>
        <w:tc>
          <w:tcPr>
            <w:tcW w:w="10212" w:type="dxa"/>
            <w:gridSpan w:val="8"/>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Характер нарушения условий жизнедеятельности:</w:t>
            </w:r>
          </w:p>
        </w:tc>
      </w:tr>
    </w:tbl>
    <w:p>
      <w:pPr>
        <w:pStyle w:val="ConsPlusNormal"/>
        <w:jc w:val="center"/>
        <w:rPr>
          <w:rFonts w:ascii="Times New Roman" w:hAnsi="Times New Roman" w:cs="Times New Roman"/>
          <w:sz w:val="28"/>
          <w:szCs w:val="28"/>
        </w:rPr>
      </w:pPr>
      <w:r>
        <w:rPr>
          <w:rFonts w:cs="Times New Roman" w:ascii="Times New Roman" w:hAnsi="Times New Roman"/>
          <w:sz w:val="28"/>
          <w:szCs w:val="28"/>
        </w:rPr>
      </w:r>
    </w:p>
    <w:tbl>
      <w:tblPr>
        <w:tblW w:w="10216" w:type="dxa"/>
        <w:jc w:val="left"/>
        <w:tblInd w:w="-639" w:type="dxa"/>
        <w:tblLayout w:type="fixed"/>
        <w:tblCellMar>
          <w:top w:w="102" w:type="dxa"/>
          <w:left w:w="62" w:type="dxa"/>
          <w:bottom w:w="102" w:type="dxa"/>
          <w:right w:w="62" w:type="dxa"/>
        </w:tblCellMar>
      </w:tblPr>
      <w:tblGrid>
        <w:gridCol w:w="2998"/>
        <w:gridCol w:w="2808"/>
        <w:gridCol w:w="204"/>
        <w:gridCol w:w="682"/>
        <w:gridCol w:w="2940"/>
        <w:gridCol w:w="584"/>
      </w:tblGrid>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Критерии нарушения условий жизнедеятельности</w:t>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Показатели критериев нарушения условий жизнедеятельности</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Состояние</w:t>
            </w:r>
          </w:p>
        </w:tc>
      </w:tr>
      <w:tr>
        <w:trPr/>
        <w:tc>
          <w:tcPr>
            <w:tcW w:w="299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Невозможность проживания заявителя в жилом помещении:</w:t>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1) здание (жилое помещение):</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фундамент</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 (частично разрушен)/не поврежден (частично не разрушен)</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стены</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перегородки</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перекрытия</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полы</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крыша</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Повреждена (частично разрушена)/не повреждена (частично не разрушена)</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окна и двери</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отделочные работы</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печное отопление</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Повреждено (частично разрушено)/не повреждено (частично не разрушено)</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электроосвещение</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Повреждено (частично разрушено)/не повреждено (частично не разрушено)</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прочие</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Повреждены (частично разрушены)/не повреждены (частично не разрушены)</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2) теплоснабжение здания (жилого помещения)</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Нарушено/не нарушено</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3) водоснабжение здания (жилого помещения)</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Нарушено/не нарушено</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4) электроснабжение здания (жилого помещения)</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Нарушено/не нарушено</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5) возможность использования лифта</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Возможно/невозможно</w:t>
            </w:r>
          </w:p>
        </w:tc>
      </w:tr>
      <w:tr>
        <w:trPr/>
        <w:tc>
          <w:tcPr>
            <w:tcW w:w="299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1) наличие и состав общественного транспорта в районе проживания заявителя</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Возможно/невозможно</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2) функционирование общественного транспорта от ближайшего к заявителю остановочного пункта</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Нарушено/не нарушено</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Нарушение санитарно-эпидемиологического благополучия заявителя</w:t>
            </w:r>
          </w:p>
        </w:tc>
        <w:tc>
          <w:tcPr>
            <w:tcW w:w="369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9632" w:type="dxa"/>
            <w:gridSpan w:val="5"/>
            <w:tcBorders/>
          </w:tcPr>
          <w:p>
            <w:pPr>
              <w:pStyle w:val="ConsPlusNormal"/>
              <w:widowControl w:val="false"/>
              <w:snapToGrid w:val="false"/>
              <w:ind w:firstLine="283"/>
              <w:jc w:val="both"/>
              <w:rPr>
                <w:rFonts w:ascii="Times New Roman" w:hAnsi="Times New Roman" w:cs="Times New Roman"/>
                <w:sz w:val="28"/>
                <w:szCs w:val="28"/>
              </w:rPr>
            </w:pPr>
            <w:r>
              <w:rPr>
                <w:rFonts w:cs="Times New Roman" w:ascii="Times New Roman" w:hAnsi="Times New Roman"/>
                <w:sz w:val="28"/>
                <w:szCs w:val="28"/>
              </w:rPr>
            </w:r>
          </w:p>
        </w:tc>
        <w:tc>
          <w:tcPr>
            <w:tcW w:w="584" w:type="dxa"/>
            <w:tcBorders/>
            <w:tcMar>
              <w:top w:w="0" w:type="dxa"/>
              <w:left w:w="0" w:type="dxa"/>
              <w:bottom w:w="0" w:type="dxa"/>
              <w:right w:w="0" w:type="dxa"/>
            </w:tcMa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r>
      <w:tr>
        <w:trPr/>
        <w:tc>
          <w:tcPr>
            <w:tcW w:w="5806" w:type="dxa"/>
            <w:gridSpan w:val="2"/>
            <w:tcBorders/>
          </w:tcPr>
          <w:p>
            <w:pPr>
              <w:pStyle w:val="ConsPlusNormal"/>
              <w:widowControl w:val="false"/>
              <w:ind w:firstLine="283"/>
              <w:jc w:val="both"/>
              <w:rPr>
                <w:rFonts w:ascii="Times New Roman" w:hAnsi="Times New Roman" w:cs="Times New Roman"/>
                <w:sz w:val="28"/>
                <w:szCs w:val="28"/>
              </w:rPr>
            </w:pPr>
            <w:r>
              <w:rPr>
                <w:rFonts w:cs="Times New Roman" w:ascii="Times New Roman" w:hAnsi="Times New Roman"/>
                <w:sz w:val="28"/>
                <w:szCs w:val="28"/>
              </w:rPr>
              <w:t>Факт нарушения условий жизнедеятельности</w:t>
            </w:r>
          </w:p>
        </w:tc>
        <w:tc>
          <w:tcPr>
            <w:tcW w:w="3826" w:type="dxa"/>
            <w:gridSpan w:val="3"/>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__________________________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(Ф.И.О. заявителя)</w:t>
            </w:r>
          </w:p>
        </w:tc>
        <w:tc>
          <w:tcPr>
            <w:tcW w:w="584" w:type="dxa"/>
            <w:tcBorders/>
            <w:tcMar>
              <w:top w:w="0" w:type="dxa"/>
              <w:left w:w="0" w:type="dxa"/>
              <w:bottom w:w="0" w:type="dxa"/>
              <w:right w:w="0" w:type="dxa"/>
            </w:tcMar>
          </w:tcPr>
          <w:p>
            <w:pPr>
              <w:pStyle w:val="Normal"/>
              <w:widowControl w:val="false"/>
              <w:snapToGrid w:val="false"/>
              <w:spacing w:before="0" w:after="200"/>
              <w:rPr>
                <w:rFonts w:ascii="Times New Roman" w:hAnsi="Times New Roman" w:cs="Times New Roman"/>
                <w:i/>
                <w:i/>
                <w:sz w:val="28"/>
                <w:szCs w:val="28"/>
              </w:rPr>
            </w:pPr>
            <w:r>
              <w:rPr>
                <w:rFonts w:cs="Times New Roman" w:ascii="Times New Roman" w:hAnsi="Times New Roman"/>
                <w:i/>
                <w:sz w:val="28"/>
                <w:szCs w:val="28"/>
              </w:rPr>
            </w:r>
          </w:p>
        </w:tc>
      </w:tr>
      <w:tr>
        <w:trPr/>
        <w:tc>
          <w:tcPr>
            <w:tcW w:w="9632" w:type="dxa"/>
            <w:gridSpan w:val="5"/>
            <w:tcBorders/>
          </w:tcPr>
          <w:p>
            <w:pPr>
              <w:pStyle w:val="ConsPlusNormal"/>
              <w:widowControl w:val="false"/>
              <w:jc w:val="both"/>
              <w:rPr/>
            </w:pPr>
            <w:r>
              <w:rPr>
                <w:rFonts w:cs="Times New Roman" w:ascii="Times New Roman" w:hAnsi="Times New Roman"/>
                <w:sz w:val="28"/>
                <w:szCs w:val="28"/>
              </w:rPr>
              <w:t>в результате чрезвычайной ситуации установлен</w:t>
            </w:r>
            <w:r>
              <w:rPr>
                <w:rFonts w:cs="Times New Roman" w:ascii="Times New Roman" w:hAnsi="Times New Roman"/>
                <w:b/>
                <w:sz w:val="28"/>
                <w:szCs w:val="28"/>
                <w:u w:val="single"/>
              </w:rPr>
              <w:t>/</w:t>
            </w:r>
            <w:r>
              <w:rPr>
                <w:rFonts w:cs="Times New Roman" w:ascii="Times New Roman" w:hAnsi="Times New Roman"/>
                <w:sz w:val="28"/>
                <w:szCs w:val="28"/>
              </w:rPr>
              <w:t>не установлен.</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(нужное подчеркнуть)</w:t>
            </w:r>
          </w:p>
        </w:tc>
        <w:tc>
          <w:tcPr>
            <w:tcW w:w="584" w:type="dxa"/>
            <w:tcBorders/>
            <w:tcMar>
              <w:top w:w="0" w:type="dxa"/>
              <w:left w:w="0" w:type="dxa"/>
              <w:bottom w:w="0" w:type="dxa"/>
              <w:right w:w="0" w:type="dxa"/>
            </w:tcMar>
          </w:tcPr>
          <w:p>
            <w:pPr>
              <w:pStyle w:val="Normal"/>
              <w:widowControl w:val="false"/>
              <w:snapToGrid w:val="false"/>
              <w:spacing w:before="0" w:after="200"/>
              <w:rPr>
                <w:rFonts w:ascii="Times New Roman" w:hAnsi="Times New Roman" w:cs="Times New Roman"/>
                <w:i/>
                <w:i/>
                <w:sz w:val="28"/>
                <w:szCs w:val="28"/>
              </w:rPr>
            </w:pPr>
            <w:r>
              <w:rPr>
                <w:rFonts w:cs="Times New Roman" w:ascii="Times New Roman" w:hAnsi="Times New Roman"/>
                <w:i/>
                <w:sz w:val="28"/>
                <w:szCs w:val="28"/>
              </w:rPr>
            </w:r>
          </w:p>
        </w:tc>
      </w:tr>
      <w:tr>
        <w:trPr/>
        <w:tc>
          <w:tcPr>
            <w:tcW w:w="9632" w:type="dxa"/>
            <w:gridSpan w:val="5"/>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Председатель Комиссии:</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(должность, подпись, фамилия, инициалы)</w:t>
            </w:r>
          </w:p>
        </w:tc>
        <w:tc>
          <w:tcPr>
            <w:tcW w:w="584" w:type="dxa"/>
            <w:tcBorders/>
            <w:tcMar>
              <w:top w:w="0" w:type="dxa"/>
              <w:left w:w="0" w:type="dxa"/>
              <w:bottom w:w="0" w:type="dxa"/>
              <w:right w:w="0" w:type="dxa"/>
            </w:tcMar>
          </w:tcPr>
          <w:p>
            <w:pPr>
              <w:pStyle w:val="Normal"/>
              <w:widowControl w:val="false"/>
              <w:snapToGrid w:val="false"/>
              <w:spacing w:before="0" w:after="200"/>
              <w:rPr>
                <w:rFonts w:ascii="Times New Roman" w:hAnsi="Times New Roman" w:cs="Times New Roman"/>
                <w:i/>
                <w:i/>
                <w:sz w:val="28"/>
                <w:szCs w:val="28"/>
              </w:rPr>
            </w:pPr>
            <w:r>
              <w:rPr>
                <w:rFonts w:cs="Times New Roman" w:ascii="Times New Roman" w:hAnsi="Times New Roman"/>
                <w:i/>
                <w:sz w:val="28"/>
                <w:szCs w:val="28"/>
              </w:rPr>
            </w:r>
          </w:p>
        </w:tc>
      </w:tr>
      <w:tr>
        <w:trPr/>
        <w:tc>
          <w:tcPr>
            <w:tcW w:w="9632" w:type="dxa"/>
            <w:gridSpan w:val="5"/>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Члены Комиссии:</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(должность, подпись, фамилия, инициалы)</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rmal"/>
              <w:widowControl w:val="false"/>
              <w:jc w:val="center"/>
              <w:rPr>
                <w:rFonts w:ascii="Times New Roman" w:hAnsi="Times New Roman" w:cs="Times New Roman"/>
                <w:i/>
                <w:i/>
                <w:sz w:val="20"/>
                <w:szCs w:val="20"/>
              </w:rPr>
            </w:pPr>
            <w:r>
              <w:rPr>
                <w:rFonts w:cs="Times New Roman" w:ascii="Times New Roman" w:hAnsi="Times New Roman"/>
                <w:i/>
                <w:sz w:val="20"/>
                <w:szCs w:val="20"/>
              </w:rPr>
              <w:t>(должность, подпись, фамилия, инициалы)</w:t>
            </w:r>
          </w:p>
        </w:tc>
        <w:tc>
          <w:tcPr>
            <w:tcW w:w="584" w:type="dxa"/>
            <w:tcBorders/>
            <w:tcMar>
              <w:top w:w="0" w:type="dxa"/>
              <w:left w:w="0" w:type="dxa"/>
              <w:bottom w:w="0" w:type="dxa"/>
              <w:right w:w="0" w:type="dxa"/>
            </w:tcMar>
          </w:tcPr>
          <w:p>
            <w:pPr>
              <w:pStyle w:val="Normal"/>
              <w:widowControl w:val="false"/>
              <w:snapToGrid w:val="false"/>
              <w:spacing w:before="0" w:after="200"/>
              <w:rPr>
                <w:rFonts w:ascii="Times New Roman" w:hAnsi="Times New Roman" w:cs="Times New Roman"/>
                <w:i/>
                <w:i/>
                <w:sz w:val="28"/>
                <w:szCs w:val="28"/>
              </w:rPr>
            </w:pPr>
            <w:r>
              <w:rPr>
                <w:rFonts w:cs="Times New Roman" w:ascii="Times New Roman" w:hAnsi="Times New Roman"/>
                <w:i/>
                <w:sz w:val="28"/>
                <w:szCs w:val="28"/>
              </w:rPr>
            </w:r>
          </w:p>
        </w:tc>
      </w:tr>
      <w:tr>
        <w:trPr/>
        <w:tc>
          <w:tcPr>
            <w:tcW w:w="6010" w:type="dxa"/>
            <w:gridSpan w:val="3"/>
            <w:tcBorders/>
          </w:tcPr>
          <w:p>
            <w:pPr>
              <w:pStyle w:val="ConsPlusNormal"/>
              <w:widowControl w:val="false"/>
              <w:snapToGrid w:val="false"/>
              <w:jc w:val="both"/>
              <w:rPr>
                <w:rFonts w:ascii="Times New Roman" w:hAnsi="Times New Roman" w:cs="Times New Roman"/>
                <w:sz w:val="28"/>
                <w:szCs w:val="28"/>
              </w:rPr>
            </w:pPr>
            <w:r>
              <w:rPr>
                <w:rFonts w:cs="Times New Roman" w:ascii="Times New Roman" w:hAnsi="Times New Roman"/>
                <w:sz w:val="28"/>
                <w:szCs w:val="28"/>
              </w:rPr>
            </w:r>
          </w:p>
        </w:tc>
        <w:tc>
          <w:tcPr>
            <w:tcW w:w="3622" w:type="dxa"/>
            <w:gridSpan w:val="2"/>
            <w:tcBorders/>
          </w:tcPr>
          <w:p>
            <w:pPr>
              <w:pStyle w:val="ConsPlusNormal"/>
              <w:widowControl w:val="false"/>
              <w:snapToGrid w:val="false"/>
              <w:jc w:val="center"/>
              <w:rPr>
                <w:rFonts w:ascii="Times New Roman" w:hAnsi="Times New Roman" w:cs="Times New Roman"/>
                <w:i/>
                <w:i/>
                <w:sz w:val="20"/>
                <w:szCs w:val="20"/>
              </w:rPr>
            </w:pPr>
            <w:r>
              <w:rPr>
                <w:rFonts w:cs="Times New Roman" w:ascii="Times New Roman" w:hAnsi="Times New Roman"/>
                <w:i/>
                <w:sz w:val="20"/>
                <w:szCs w:val="20"/>
              </w:rPr>
            </w:r>
          </w:p>
        </w:tc>
        <w:tc>
          <w:tcPr>
            <w:tcW w:w="584" w:type="dxa"/>
            <w:tcBorders/>
            <w:tcMar>
              <w:top w:w="0" w:type="dxa"/>
              <w:left w:w="0" w:type="dxa"/>
              <w:bottom w:w="0" w:type="dxa"/>
              <w:right w:w="0" w:type="dxa"/>
            </w:tcMar>
          </w:tcPr>
          <w:p>
            <w:pPr>
              <w:pStyle w:val="Normal"/>
              <w:widowControl w:val="false"/>
              <w:snapToGrid w:val="false"/>
              <w:spacing w:before="0" w:after="200"/>
              <w:rPr>
                <w:rFonts w:ascii="Times New Roman" w:hAnsi="Times New Roman" w:cs="Times New Roman"/>
                <w:i/>
                <w:i/>
                <w:sz w:val="28"/>
                <w:szCs w:val="28"/>
              </w:rPr>
            </w:pPr>
            <w:r>
              <w:rPr>
                <w:rFonts w:cs="Times New Roman" w:ascii="Times New Roman" w:hAnsi="Times New Roman"/>
                <w:i/>
                <w:sz w:val="28"/>
                <w:szCs w:val="28"/>
              </w:rPr>
            </w:r>
          </w:p>
        </w:tc>
      </w:tr>
    </w:tbl>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t>ПОЯСНИТЕЛЬНАЯ   ЗАПИСКА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 проекту постановления администрации города Евпатории</w:t>
      </w:r>
    </w:p>
    <w:p>
      <w:pPr>
        <w:pStyle w:val="Normal"/>
        <w:spacing w:lineRule="auto" w:line="240" w:before="0" w:after="0"/>
        <w:jc w:val="center"/>
        <w:rPr/>
      </w:pPr>
      <w:r>
        <w:rPr>
          <w:rFonts w:ascii="Times New Roman" w:hAnsi="Times New Roman"/>
          <w:b/>
          <w:sz w:val="24"/>
          <w:szCs w:val="24"/>
        </w:rPr>
        <w:t>Республики Крым «</w:t>
      </w:r>
      <w:r>
        <w:rPr>
          <w:rFonts w:cs="Times New Roman" w:ascii="Times New Roman" w:hAnsi="Times New Roman"/>
          <w:b/>
          <w:sz w:val="24"/>
          <w:szCs w:val="24"/>
        </w:rPr>
        <w:t xml:space="preserve">Об утверждении порядка </w:t>
      </w:r>
      <w:r>
        <w:rPr>
          <w:rFonts w:cs="Times New Roman" w:ascii="Times New Roman" w:hAnsi="Times New Roman"/>
          <w:b/>
          <w:color w:val="000000"/>
          <w:sz w:val="24"/>
          <w:szCs w:val="24"/>
        </w:rPr>
        <w:t>установления фактов проживания в жилых помещениях, находящихся в зоне чрезвычайной ситуации, нарушения</w:t>
      </w:r>
    </w:p>
    <w:p>
      <w:pPr>
        <w:pStyle w:val="ConsPlusNormal"/>
        <w:jc w:val="center"/>
        <w:rPr>
          <w:rFonts w:ascii="Times New Roman" w:hAnsi="Times New Roman" w:cs="Times New Roman"/>
          <w:b/>
          <w:b/>
          <w:sz w:val="24"/>
          <w:szCs w:val="24"/>
        </w:rPr>
      </w:pPr>
      <w:r>
        <w:rPr>
          <w:rFonts w:cs="Times New Roman" w:ascii="Times New Roman" w:hAnsi="Times New Roman"/>
          <w:b/>
          <w:color w:val="000000"/>
          <w:sz w:val="24"/>
          <w:szCs w:val="24"/>
        </w:rPr>
        <w:t>условий  жизнедеятельности и утраты имущества  первой необходимости</w:t>
      </w:r>
    </w:p>
    <w:p>
      <w:pPr>
        <w:pStyle w:val="ConsPlusNormal"/>
        <w:jc w:val="center"/>
        <w:rPr>
          <w:rFonts w:ascii="Times New Roman" w:hAnsi="Times New Roman" w:cs="Times New Roman"/>
          <w:b/>
          <w:b/>
          <w:sz w:val="24"/>
          <w:szCs w:val="24"/>
        </w:rPr>
      </w:pPr>
      <w:r>
        <w:rPr>
          <w:rFonts w:cs="Times New Roman" w:ascii="Times New Roman" w:hAnsi="Times New Roman"/>
          <w:b/>
          <w:color w:val="000000"/>
          <w:sz w:val="24"/>
          <w:szCs w:val="24"/>
        </w:rPr>
        <w:t xml:space="preserve">в результате  чрезвычайной  ситуации </w:t>
      </w:r>
      <w:r>
        <w:rPr>
          <w:rFonts w:cs="Times New Roman" w:ascii="Times New Roman" w:hAnsi="Times New Roman"/>
          <w:b/>
          <w:bCs/>
          <w:color w:val="000000"/>
          <w:sz w:val="24"/>
          <w:szCs w:val="24"/>
        </w:rPr>
        <w:t>на территории  муниципального</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color w:val="000000"/>
          <w:sz w:val="24"/>
          <w:szCs w:val="24"/>
        </w:rPr>
        <w:t>образования  городской  округ  Евпатория  Республики  Крым»</w:t>
      </w:r>
    </w:p>
    <w:p>
      <w:pPr>
        <w:pStyle w:val="Normal"/>
        <w:spacing w:lineRule="auto" w:line="240" w:before="0" w:after="0"/>
        <w:ind w:left="0" w:right="0" w:firstLine="708"/>
        <w:jc w:val="both"/>
        <w:rPr/>
      </w:pPr>
      <w:r>
        <w:rPr>
          <w:rFonts w:ascii="Times New Roman" w:hAnsi="Times New Roman"/>
          <w:bCs/>
          <w:sz w:val="24"/>
          <w:szCs w:val="24"/>
        </w:rPr>
        <w:t>Разработка проекта</w:t>
      </w:r>
      <w:r>
        <w:rPr>
          <w:rFonts w:ascii="Times New Roman" w:hAnsi="Times New Roman"/>
          <w:sz w:val="24"/>
          <w:szCs w:val="24"/>
        </w:rPr>
        <w:t xml:space="preserve"> постановления администрации города Евпатории Республики Крым </w:t>
      </w:r>
      <w:r>
        <w:rPr>
          <w:rFonts w:ascii="Times New Roman" w:hAnsi="Times New Roman"/>
          <w:b w:val="false"/>
          <w:bCs w:val="false"/>
          <w:sz w:val="24"/>
          <w:szCs w:val="24"/>
        </w:rPr>
        <w:t>«</w:t>
      </w:r>
      <w:r>
        <w:rPr>
          <w:rFonts w:cs="Times New Roman" w:ascii="Times New Roman" w:hAnsi="Times New Roman"/>
          <w:b w:val="false"/>
          <w:bCs w:val="false"/>
          <w:sz w:val="24"/>
          <w:szCs w:val="24"/>
        </w:rPr>
        <w:t xml:space="preserve">Об утверждении порядка </w:t>
      </w:r>
      <w:r>
        <w:rPr>
          <w:rFonts w:cs="Times New Roman" w:ascii="Times New Roman" w:hAnsi="Times New Roman"/>
          <w:b w:val="false"/>
          <w:bCs w:val="false"/>
          <w:color w:val="000000"/>
          <w:sz w:val="24"/>
          <w:szCs w:val="24"/>
        </w:rPr>
        <w:t>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Республики  Крым»</w:t>
      </w:r>
      <w:r>
        <w:rPr>
          <w:rFonts w:ascii="Times New Roman" w:hAnsi="Times New Roman"/>
          <w:color w:val="000000"/>
          <w:sz w:val="24"/>
          <w:szCs w:val="24"/>
        </w:rPr>
        <w:t xml:space="preserve"> , </w:t>
      </w:r>
      <w:r>
        <w:rPr>
          <w:rFonts w:ascii="Times New Roman" w:hAnsi="Times New Roman"/>
          <w:bCs/>
          <w:sz w:val="24"/>
          <w:szCs w:val="24"/>
        </w:rPr>
        <w:t xml:space="preserve">обусловлена  внес5нием изменений в </w:t>
      </w:r>
      <w:r>
        <w:rPr>
          <w:rFonts w:ascii="Times New Roman" w:hAnsi="Times New Roman"/>
          <w:bCs/>
          <w:color w:val="000000"/>
          <w:sz w:val="24"/>
          <w:szCs w:val="24"/>
        </w:rPr>
        <w:t xml:space="preserve"> постановлением Совета министров Республики Крым от </w:t>
      </w:r>
      <w:r>
        <w:rPr>
          <w:rFonts w:eastAsia="Calibri" w:cs="Times New Roman" w:ascii="Times New Roman" w:hAnsi="Times New Roman"/>
          <w:bCs/>
          <w:color w:val="000000"/>
          <w:kern w:val="0"/>
          <w:sz w:val="24"/>
          <w:szCs w:val="24"/>
          <w:lang w:val="ru-RU" w:eastAsia="en-US" w:bidi="ar-SA"/>
        </w:rPr>
        <w:t>23</w:t>
      </w:r>
      <w:r>
        <w:rPr>
          <w:rFonts w:ascii="Times New Roman" w:hAnsi="Times New Roman"/>
          <w:bCs/>
          <w:color w:val="000000"/>
          <w:sz w:val="24"/>
          <w:szCs w:val="24"/>
        </w:rPr>
        <w:t xml:space="preserve">.05.2022 № 367 </w:t>
      </w:r>
      <w:r>
        <w:rPr>
          <w:rFonts w:cs="Times New Roman" w:ascii="Times New Roman" w:hAnsi="Times New Roman"/>
          <w:bCs/>
          <w:color w:val="000000"/>
          <w:sz w:val="24"/>
          <w:szCs w:val="24"/>
          <w:lang w:eastAsia="ru-RU"/>
        </w:rPr>
        <w:t xml:space="preserve">«Об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и </w:t>
      </w:r>
      <w:r>
        <w:rPr>
          <w:rFonts w:eastAsia="Times New Roman" w:cs="Times New Roman" w:ascii="Times New Roman" w:hAnsi="Times New Roman"/>
          <w:bCs/>
          <w:color w:val="000000"/>
          <w:sz w:val="24"/>
          <w:szCs w:val="24"/>
          <w:lang w:eastAsia="ru-RU"/>
        </w:rPr>
        <w:t>типового Порядка 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w:t>
      </w:r>
      <w:r>
        <w:rPr>
          <w:rFonts w:ascii="Times New Roman" w:hAnsi="Times New Roman"/>
          <w:bCs/>
          <w:color w:val="000000"/>
          <w:sz w:val="24"/>
          <w:szCs w:val="24"/>
        </w:rPr>
        <w:t xml:space="preserve"> и необходимостью организации работы </w:t>
      </w:r>
      <w:r>
        <w:rPr>
          <w:rStyle w:val="Style16"/>
          <w:rFonts w:ascii="Times New Roman" w:hAnsi="Times New Roman"/>
          <w:bCs/>
          <w:color w:val="000000"/>
          <w:sz w:val="24"/>
          <w:szCs w:val="24"/>
        </w:rPr>
        <w:t xml:space="preserve"> назначения и выплаты единовременных денежных выплат гражданам в случаях возникновения чрезвычайных ситуаций на территории муниципального образования городской округ Евпатория Республики Крым. </w:t>
      </w:r>
      <w:r>
        <w:rPr>
          <w:rStyle w:val="Style16"/>
          <w:rFonts w:ascii="Times New Roman" w:hAnsi="Times New Roman"/>
          <w:sz w:val="24"/>
          <w:szCs w:val="24"/>
        </w:rPr>
        <w:t xml:space="preserve">Источником финансового обеспечения расходов, связанных с осуществлением единовременных денежных выплат, являются средства резервного фонда Совета министров Республики Крым и (или) резервного фонда Правительства Российской Федерации. </w:t>
      </w:r>
      <w:r>
        <w:rPr>
          <w:rStyle w:val="Style16"/>
          <w:rFonts w:eastAsia="Times New Roman" w:ascii="Times New Roman CYR" w:hAnsi="Times New Roman CYR"/>
          <w:bCs/>
          <w:color w:val="000000"/>
          <w:sz w:val="24"/>
          <w:szCs w:val="24"/>
          <w:u w:val="none"/>
        </w:rPr>
        <w:t xml:space="preserve">Главным распорядителем бюджетных средств является Министерство труда и социальной защиты Республики Крым. </w:t>
      </w:r>
      <w:r>
        <w:rPr>
          <w:rFonts w:eastAsia="Times New Roman" w:ascii="Times New Roman" w:hAnsi="Times New Roman"/>
          <w:bCs/>
          <w:color w:val="000000"/>
          <w:sz w:val="24"/>
          <w:szCs w:val="24"/>
        </w:rPr>
        <w:t xml:space="preserve">Выплата  материальной помощи осуществляется ГКУ РК «Центр социальных выплат, модернизации и укрепления материально-технической базы учреждений социального обслуживания и занятости в Республике Крым» на основании  списка на лицевой счет гражданина. </w:t>
      </w:r>
    </w:p>
    <w:p>
      <w:pPr>
        <w:pStyle w:val="Normal"/>
        <w:spacing w:lineRule="auto" w:line="240" w:before="0" w:after="0"/>
        <w:ind w:left="0" w:right="0"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b w:val="false"/>
          <w:bCs w:val="false"/>
          <w:sz w:val="24"/>
          <w:szCs w:val="24"/>
        </w:rPr>
        <w:t>«</w:t>
      </w:r>
      <w:r>
        <w:rPr>
          <w:rFonts w:cs="Times New Roman" w:ascii="Times New Roman" w:hAnsi="Times New Roman"/>
          <w:b w:val="false"/>
          <w:bCs w:val="false"/>
          <w:sz w:val="24"/>
          <w:szCs w:val="24"/>
        </w:rPr>
        <w:t xml:space="preserve">Об утверждении порядка </w:t>
      </w:r>
      <w:r>
        <w:rPr>
          <w:rFonts w:cs="Times New Roman" w:ascii="Times New Roman" w:hAnsi="Times New Roman"/>
          <w:b w:val="false"/>
          <w:bCs w:val="false"/>
          <w:color w:val="000000"/>
          <w:sz w:val="24"/>
          <w:szCs w:val="24"/>
        </w:rPr>
        <w:t>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Республики Крым»</w:t>
      </w:r>
      <w:r>
        <w:rPr>
          <w:rFonts w:ascii="Times New Roman" w:hAnsi="Times New Roman"/>
          <w:color w:val="000000"/>
          <w:sz w:val="24"/>
          <w:szCs w:val="24"/>
        </w:rPr>
        <w:t xml:space="preserve"> </w:t>
      </w:r>
      <w:r>
        <w:rPr>
          <w:rFonts w:ascii="Times New Roman" w:hAnsi="Times New Roman"/>
          <w:sz w:val="24"/>
          <w:szCs w:val="24"/>
        </w:rPr>
        <w:t xml:space="preserve"> является нормативно-правовым актом.</w:t>
      </w:r>
    </w:p>
    <w:p>
      <w:pPr>
        <w:pStyle w:val="Normal"/>
        <w:spacing w:lineRule="auto" w:line="240" w:before="0" w:after="0"/>
        <w:ind w:left="0" w:right="0" w:firstLine="708"/>
        <w:jc w:val="both"/>
        <w:rPr/>
      </w:pPr>
      <w:r>
        <w:rPr>
          <w:rFonts w:ascii="Times New Roman" w:hAnsi="Times New Roman"/>
          <w:sz w:val="24"/>
          <w:szCs w:val="24"/>
          <w:lang w:val="ru-RU"/>
        </w:rPr>
        <w:t>14</w:t>
      </w:r>
      <w:r>
        <w:rPr>
          <w:rFonts w:ascii="Times New Roman" w:hAnsi="Times New Roman"/>
          <w:sz w:val="24"/>
          <w:szCs w:val="24"/>
          <w:lang w:val="en-US"/>
        </w:rPr>
        <w:t>.</w:t>
      </w:r>
      <w:r>
        <w:rPr>
          <w:rFonts w:ascii="Times New Roman" w:hAnsi="Times New Roman"/>
          <w:sz w:val="24"/>
          <w:szCs w:val="24"/>
          <w:lang w:val="ru-RU"/>
        </w:rPr>
        <w:t>12</w:t>
      </w:r>
      <w:r>
        <w:rPr>
          <w:rFonts w:ascii="Times New Roman" w:hAnsi="Times New Roman"/>
          <w:sz w:val="24"/>
          <w:szCs w:val="24"/>
          <w:lang w:val="en-US"/>
        </w:rPr>
        <w:t>.202</w:t>
      </w:r>
      <w:r>
        <w:rPr>
          <w:rFonts w:ascii="Times New Roman" w:hAnsi="Times New Roman"/>
          <w:sz w:val="24"/>
          <w:szCs w:val="24"/>
          <w:lang w:val="ru-RU"/>
        </w:rPr>
        <w:t>3</w:t>
      </w:r>
      <w:r>
        <w:rPr>
          <w:rFonts w:ascii="Times New Roman" w:hAnsi="Times New Roman"/>
          <w:sz w:val="24"/>
          <w:szCs w:val="24"/>
        </w:rPr>
        <w:t xml:space="preserve"> года проект постановления администрации города Евпатории Республики Крым </w:t>
      </w:r>
      <w:r>
        <w:rPr>
          <w:rFonts w:ascii="Times New Roman" w:hAnsi="Times New Roman"/>
          <w:b w:val="false"/>
          <w:bCs w:val="false"/>
          <w:sz w:val="24"/>
          <w:szCs w:val="24"/>
        </w:rPr>
        <w:t>«</w:t>
      </w:r>
      <w:r>
        <w:rPr>
          <w:rFonts w:cs="Times New Roman" w:ascii="Times New Roman" w:hAnsi="Times New Roman"/>
          <w:b w:val="false"/>
          <w:bCs w:val="false"/>
          <w:sz w:val="24"/>
          <w:szCs w:val="24"/>
        </w:rPr>
        <w:t xml:space="preserve">Об утверждении порядка </w:t>
      </w:r>
      <w:r>
        <w:rPr>
          <w:rFonts w:cs="Times New Roman" w:ascii="Times New Roman" w:hAnsi="Times New Roman"/>
          <w:b w:val="false"/>
          <w:bCs w:val="false"/>
          <w:color w:val="000000"/>
          <w:sz w:val="24"/>
          <w:szCs w:val="24"/>
        </w:rPr>
        <w:t>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Республики  Крым»</w:t>
      </w:r>
      <w:r>
        <w:rPr>
          <w:rFonts w:ascii="Times New Roman" w:hAnsi="Times New Roman"/>
          <w:color w:val="000000"/>
          <w:sz w:val="24"/>
          <w:szCs w:val="24"/>
        </w:rPr>
        <w:t xml:space="preserve"> размещен на официальном сайте Правительства Республики Крым –</w:t>
      </w:r>
      <w:r>
        <w:rPr>
          <w:rFonts w:ascii="Times New Roman" w:hAnsi="Times New Roman"/>
          <w:color w:val="000000"/>
          <w:sz w:val="24"/>
          <w:szCs w:val="24"/>
          <w:u w:val="none"/>
        </w:rPr>
        <w:t xml:space="preserve"> </w:t>
      </w:r>
      <w:hyperlink r:id="rId6">
        <w:r>
          <w:rPr>
            <w:rFonts w:ascii="Times New Roman" w:hAnsi="Times New Roman"/>
            <w:color w:val="000000"/>
            <w:sz w:val="24"/>
            <w:szCs w:val="24"/>
            <w:u w:val="none"/>
            <w:lang w:val="en-US"/>
          </w:rPr>
          <w:t>http</w:t>
        </w:r>
      </w:hyperlink>
      <w:hyperlink r:id="rId7">
        <w:r>
          <w:rPr>
            <w:rFonts w:ascii="Times New Roman" w:hAnsi="Times New Roman"/>
            <w:color w:val="000000"/>
            <w:sz w:val="24"/>
            <w:szCs w:val="24"/>
            <w:u w:val="none"/>
          </w:rPr>
          <w:t>://</w:t>
        </w:r>
      </w:hyperlink>
      <w:hyperlink r:id="rId8">
        <w:r>
          <w:rPr>
            <w:rFonts w:ascii="Times New Roman" w:hAnsi="Times New Roman"/>
            <w:color w:val="000000"/>
            <w:sz w:val="24"/>
            <w:szCs w:val="24"/>
            <w:u w:val="none"/>
            <w:lang w:val="en-US"/>
          </w:rPr>
          <w:t>rk</w:t>
        </w:r>
      </w:hyperlink>
      <w:hyperlink r:id="rId9">
        <w:r>
          <w:rPr>
            <w:rFonts w:ascii="Times New Roman" w:hAnsi="Times New Roman"/>
            <w:color w:val="000000"/>
            <w:sz w:val="24"/>
            <w:szCs w:val="24"/>
            <w:u w:val="none"/>
          </w:rPr>
          <w:t>.</w:t>
        </w:r>
      </w:hyperlink>
      <w:hyperlink r:id="rId10">
        <w:r>
          <w:rPr>
            <w:rFonts w:ascii="Times New Roman" w:hAnsi="Times New Roman"/>
            <w:color w:val="000000"/>
            <w:sz w:val="24"/>
            <w:szCs w:val="24"/>
            <w:u w:val="none"/>
            <w:lang w:val="en-US"/>
          </w:rPr>
          <w:t>gov</w:t>
        </w:r>
      </w:hyperlink>
      <w:hyperlink r:id="rId11">
        <w:r>
          <w:rPr>
            <w:rFonts w:ascii="Times New Roman" w:hAnsi="Times New Roman"/>
            <w:color w:val="000000"/>
            <w:sz w:val="24"/>
            <w:szCs w:val="24"/>
            <w:u w:val="none"/>
          </w:rPr>
          <w:t>.</w:t>
        </w:r>
      </w:hyperlink>
      <w:hyperlink r:id="rId12">
        <w:r>
          <w:rPr>
            <w:rFonts w:ascii="Times New Roman" w:hAnsi="Times New Roman"/>
            <w:color w:val="000000"/>
            <w:sz w:val="24"/>
            <w:szCs w:val="24"/>
            <w:u w:val="none"/>
            <w:lang w:val="en-US"/>
          </w:rPr>
          <w:t>ru</w:t>
        </w:r>
      </w:hyperlink>
      <w:r>
        <w:rPr>
          <w:rFonts w:ascii="Times New Roman" w:hAnsi="Times New Roman"/>
          <w:color w:val="000000"/>
          <w:sz w:val="24"/>
          <w:szCs w:val="24"/>
        </w:rPr>
        <w:t xml:space="preserve"> в разделе: муниципальные образования, подраздел – Евпатория для прохождения независимой экспертизы. </w:t>
      </w:r>
    </w:p>
    <w:p>
      <w:pPr>
        <w:pStyle w:val="Normal"/>
        <w:spacing w:lineRule="auto" w:line="240" w:before="0" w:after="0"/>
        <w:ind w:left="0" w:right="0"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b w:val="false"/>
          <w:bCs w:val="false"/>
          <w:sz w:val="24"/>
          <w:szCs w:val="24"/>
        </w:rPr>
        <w:t>«</w:t>
      </w:r>
      <w:r>
        <w:rPr>
          <w:rFonts w:cs="Times New Roman" w:ascii="Times New Roman" w:hAnsi="Times New Roman"/>
          <w:b w:val="false"/>
          <w:bCs w:val="false"/>
          <w:sz w:val="24"/>
          <w:szCs w:val="24"/>
        </w:rPr>
        <w:t xml:space="preserve">Об утверждении порядка </w:t>
      </w:r>
      <w:r>
        <w:rPr>
          <w:rFonts w:cs="Times New Roman" w:ascii="Times New Roman" w:hAnsi="Times New Roman"/>
          <w:b w:val="false"/>
          <w:bCs w:val="false"/>
          <w:color w:val="000000"/>
          <w:sz w:val="24"/>
          <w:szCs w:val="24"/>
        </w:rPr>
        <w:t>установления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Республики  Крым»</w:t>
      </w:r>
      <w:r>
        <w:rPr>
          <w:rFonts w:ascii="Times New Roman" w:hAnsi="Times New Roman"/>
          <w:color w:val="000000"/>
          <w:sz w:val="24"/>
          <w:szCs w:val="24"/>
        </w:rPr>
        <w:t xml:space="preserve"> </w:t>
      </w:r>
      <w:r>
        <w:rPr>
          <w:rFonts w:ascii="Times New Roman" w:hAnsi="Times New Roman"/>
          <w:sz w:val="24"/>
          <w:szCs w:val="24"/>
        </w:rPr>
        <w:t>не содержит коррупциогенного фактора.</w:t>
      </w:r>
    </w:p>
    <w:p>
      <w:pPr>
        <w:pStyle w:val="Normal"/>
        <w:shd w:val="clear"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fill="FFFFFF"/>
        <w:spacing w:lineRule="auto" w:line="240" w:before="0" w:after="0"/>
        <w:jc w:val="both"/>
        <w:rPr>
          <w:rFonts w:ascii="Times New Roman" w:hAnsi="Times New Roman"/>
          <w:sz w:val="24"/>
          <w:szCs w:val="24"/>
        </w:rPr>
      </w:pPr>
      <w:r>
        <w:rPr>
          <w:rFonts w:ascii="Times New Roman" w:hAnsi="Times New Roman"/>
          <w:sz w:val="24"/>
          <w:szCs w:val="24"/>
        </w:rPr>
        <w:t xml:space="preserve">Начальник департамента труда и социальной защиты </w:t>
      </w:r>
    </w:p>
    <w:p>
      <w:pPr>
        <w:pStyle w:val="Normal"/>
        <w:shd w:val="clear" w:fill="FFFFFF"/>
        <w:spacing w:lineRule="auto" w:line="240" w:before="0" w:after="0"/>
        <w:jc w:val="both"/>
        <w:rPr>
          <w:rFonts w:ascii="Times New Roman" w:hAnsi="Times New Roman"/>
          <w:sz w:val="24"/>
          <w:szCs w:val="24"/>
        </w:rPr>
      </w:pPr>
      <w:r>
        <w:rPr>
          <w:rFonts w:ascii="Times New Roman" w:hAnsi="Times New Roman"/>
          <w:sz w:val="24"/>
          <w:szCs w:val="24"/>
        </w:rPr>
        <w:t>населения администрации города Евпатории Республики Крым                 Н.Д.Селивейстрова</w:t>
      </w:r>
    </w:p>
    <w:sectPr>
      <w:type w:val="nextPage"/>
      <w:pgSz w:w="11906" w:h="16838"/>
      <w:pgMar w:left="1701" w:right="621" w:header="0" w:top="1136" w:footer="0" w:bottom="11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qFormat/>
    <w:pPr>
      <w:spacing w:before="108" w:after="108"/>
      <w:ind w:left="0" w:right="0" w:hanging="0"/>
      <w:jc w:val="center"/>
    </w:pPr>
    <w:rPr>
      <w:b/>
      <w:color w:val="26282F"/>
    </w:rPr>
  </w:style>
  <w:style w:type="character" w:styleId="DefaultParagraphFont">
    <w:name w:val="Default Paragraph Font"/>
    <w:qFormat/>
    <w:rPr/>
  </w:style>
  <w:style w:type="character" w:styleId="Style13">
    <w:name w:val="Текст выноски Знак"/>
    <w:qFormat/>
    <w:rPr>
      <w:rFonts w:ascii="Tahoma" w:hAnsi="Tahoma" w:cs="Tahoma"/>
      <w:sz w:val="16"/>
      <w:szCs w:val="16"/>
      <w:lang w:eastAsia="en-US"/>
    </w:rPr>
  </w:style>
  <w:style w:type="character" w:styleId="Style14">
    <w:name w:val="Интернет-ссылка"/>
    <w:rPr>
      <w:color w:val="000080"/>
      <w:u w:val="single"/>
      <w:lang w:val="zxx" w:eastAsia="zxx" w:bidi="zxx"/>
    </w:rPr>
  </w:style>
  <w:style w:type="character" w:styleId="Strong">
    <w:name w:val="Strong"/>
    <w:basedOn w:val="DefaultParagraphFont"/>
    <w:qFormat/>
    <w:rPr>
      <w:rFonts w:cs="Times New Roman"/>
      <w:b/>
    </w:rPr>
  </w:style>
  <w:style w:type="character" w:styleId="Style15">
    <w:name w:val="Основной текст Знак"/>
    <w:basedOn w:val="DefaultParagraphFont"/>
    <w:qFormat/>
    <w:rPr>
      <w:sz w:val="26"/>
      <w:szCs w:val="26"/>
      <w:lang w:bidi="ar-SA"/>
    </w:rPr>
  </w:style>
  <w:style w:type="character" w:styleId="3">
    <w:name w:val="Заголовок №3_"/>
    <w:basedOn w:val="DefaultParagraphFont"/>
    <w:qFormat/>
    <w:rPr>
      <w:b/>
      <w:bCs/>
      <w:sz w:val="26"/>
      <w:szCs w:val="26"/>
      <w:lang w:bidi="ar-SA"/>
    </w:rPr>
  </w:style>
  <w:style w:type="character" w:styleId="4">
    <w:name w:val="Основной текст (4)_"/>
    <w:basedOn w:val="DefaultParagraphFont"/>
    <w:qFormat/>
    <w:rPr>
      <w:b/>
      <w:bCs/>
      <w:sz w:val="26"/>
      <w:szCs w:val="26"/>
      <w:lang w:bidi="ar-SA"/>
    </w:rPr>
  </w:style>
  <w:style w:type="character" w:styleId="Style16">
    <w:name w:val="Цветовое выделение для Текст"/>
    <w:qFormat/>
    <w:rPr/>
  </w:style>
  <w:style w:type="character" w:styleId="Style17">
    <w:name w:val="Выделение"/>
    <w:qFormat/>
    <w:rPr>
      <w:i/>
      <w:iCs/>
    </w:rPr>
  </w:style>
  <w:style w:type="paragraph" w:styleId="Style18">
    <w:name w:val="Заголовок"/>
    <w:basedOn w:val="Normal"/>
    <w:next w:val="Style19"/>
    <w:qFormat/>
    <w:pPr>
      <w:keepNext w:val="true"/>
      <w:spacing w:before="240" w:after="120"/>
    </w:pPr>
    <w:rPr>
      <w:rFonts w:ascii="Liberation Sans" w:hAnsi="Liberation Sans" w:eastAsia="Tahoma" w:cs="Droid Sans Devanagari"/>
      <w:sz w:val="28"/>
      <w:szCs w:val="28"/>
    </w:rPr>
  </w:style>
  <w:style w:type="paragraph" w:styleId="Style19">
    <w:name w:val="Body Text"/>
    <w:basedOn w:val="Normal"/>
    <w:pPr>
      <w:shd w:val="clear" w:fill="FFFFFF"/>
      <w:spacing w:lineRule="exact" w:line="307" w:before="300" w:after="300"/>
      <w:jc w:val="both"/>
    </w:pPr>
    <w:rPr>
      <w:rFonts w:ascii="Times New Roman" w:hAnsi="Times New Roman" w:eastAsia="Times New Roman"/>
      <w:sz w:val="26"/>
      <w:szCs w:val="26"/>
      <w:lang w:eastAsia="ru-RU"/>
    </w:rPr>
  </w:style>
  <w:style w:type="paragraph" w:styleId="Style20">
    <w:name w:val="List"/>
    <w:basedOn w:val="Style19"/>
    <w:pPr>
      <w:shd w:val="clear" w:fill="FFFFFF"/>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BalloonText">
    <w:name w:val="Balloon Text"/>
    <w:basedOn w:val="Normal"/>
    <w:qFormat/>
    <w:pPr>
      <w:spacing w:lineRule="auto" w:line="240" w:before="0" w:after="0"/>
    </w:pPr>
    <w:rPr>
      <w:rFonts w:ascii="Tahoma" w:hAnsi="Tahoma"/>
      <w:sz w:val="16"/>
      <w:szCs w:val="16"/>
    </w:rPr>
  </w:style>
  <w:style w:type="paragraph" w:styleId="11">
    <w:name w:val="Без интервала1"/>
    <w:qFormat/>
    <w:pPr>
      <w:widowControl/>
      <w:suppressAutoHyphens w:val="true"/>
      <w:overflowPunct w:val="true"/>
      <w:bidi w:val="0"/>
      <w:spacing w:before="0" w:after="0"/>
      <w:jc w:val="left"/>
    </w:pPr>
    <w:rPr>
      <w:rFonts w:ascii="Times New Roman" w:hAnsi="Times New Roman" w:eastAsia="Calibri" w:cs="Times New Roman"/>
      <w:color w:val="00000A"/>
      <w:kern w:val="0"/>
      <w:sz w:val="24"/>
      <w:szCs w:val="24"/>
      <w:lang w:val="ru-RU" w:eastAsia="ru-RU" w:bidi="ar-SA"/>
    </w:rPr>
  </w:style>
  <w:style w:type="paragraph" w:styleId="31">
    <w:name w:val="Заголовок №3"/>
    <w:basedOn w:val="Normal"/>
    <w:qFormat/>
    <w:pPr>
      <w:shd w:val="clear" w:fill="FFFFFF"/>
      <w:spacing w:lineRule="exact" w:line="312" w:before="360" w:after="0"/>
      <w:outlineLvl w:val="2"/>
    </w:pPr>
    <w:rPr>
      <w:rFonts w:ascii="Times New Roman" w:hAnsi="Times New Roman" w:eastAsia="Times New Roman"/>
      <w:b/>
      <w:bCs/>
      <w:sz w:val="26"/>
      <w:szCs w:val="26"/>
      <w:lang w:eastAsia="ru-RU"/>
    </w:rPr>
  </w:style>
  <w:style w:type="paragraph" w:styleId="41">
    <w:name w:val="Основной текст (4)"/>
    <w:basedOn w:val="Normal"/>
    <w:qFormat/>
    <w:pPr>
      <w:shd w:val="clear" w:fill="FFFFFF"/>
      <w:spacing w:lineRule="exact" w:line="317" w:before="120" w:after="0"/>
    </w:pPr>
    <w:rPr>
      <w:rFonts w:ascii="Times New Roman" w:hAnsi="Times New Roman" w:eastAsia="Times New Roman"/>
      <w:b/>
      <w:bCs/>
      <w:sz w:val="26"/>
      <w:szCs w:val="26"/>
      <w:lang w:eastAsia="ru-RU"/>
    </w:rPr>
  </w:style>
  <w:style w:type="paragraph" w:styleId="NormalWeb">
    <w:name w:val="Normal (Web)"/>
    <w:basedOn w:val="Normal"/>
    <w:qFormat/>
    <w:pPr>
      <w:spacing w:lineRule="auto" w:line="240" w:before="0" w:after="240"/>
    </w:pPr>
    <w:rPr>
      <w:rFonts w:ascii="Times New Roman" w:hAnsi="Times New Roman" w:eastAsia="Times New Roman"/>
      <w:sz w:val="24"/>
      <w:szCs w:val="24"/>
      <w:lang w:eastAsia="ru-RU"/>
    </w:rPr>
  </w:style>
  <w:style w:type="paragraph" w:styleId="Style23">
    <w:name w:val="Содержимое таблицы"/>
    <w:basedOn w:val="Normal"/>
    <w:qFormat/>
    <w:pPr>
      <w:widowControl w:val="false"/>
      <w:suppressLineNumbers/>
    </w:pPr>
    <w:rPr/>
  </w:style>
  <w:style w:type="paragraph" w:styleId="ConsPlusNormal">
    <w:name w:val="ConsPlusNormal"/>
    <w:qFormat/>
    <w:pPr>
      <w:widowControl w:val="false"/>
      <w:suppressAutoHyphens w:val="true"/>
      <w:bidi w:val="0"/>
      <w:spacing w:before="0" w:after="0"/>
      <w:jc w:val="left"/>
    </w:pPr>
    <w:rPr>
      <w:rFonts w:ascii="Calibri" w:hAnsi="Calibri" w:eastAsia="Times New Roman" w:cs="Calibri"/>
      <w:color w:val="auto"/>
      <w:kern w:val="0"/>
      <w:sz w:val="22"/>
      <w:szCs w:val="22"/>
      <w:lang w:val="ru-RU" w:eastAsia="ru-RU" w:bidi="ar-SA"/>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b/>
      <w:color w:val="auto"/>
      <w:kern w:val="0"/>
      <w:sz w:val="22"/>
      <w:szCs w:val="22"/>
      <w:lang w:val="ru-RU" w:eastAsia="ru-RU" w:bidi="ar-SA"/>
    </w:rPr>
  </w:style>
  <w:style w:type="paragraph" w:styleId="Style24">
    <w:name w:val="Заголовок таблицы"/>
    <w:basedOn w:val="Style23"/>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rk.gov.ru/" TargetMode="External"/><Relationship Id="rId5" Type="http://schemas.openxmlformats.org/officeDocument/2006/relationships/hyperlink" Target="http://my-evp.ru/" TargetMode="External"/><Relationship Id="rId6" Type="http://schemas.openxmlformats.org/officeDocument/2006/relationships/hyperlink" Target="http://rk.gov.ru/" TargetMode="External"/><Relationship Id="rId7" Type="http://schemas.openxmlformats.org/officeDocument/2006/relationships/hyperlink" Target="http://rk.gov.ru/" TargetMode="External"/><Relationship Id="rId8" Type="http://schemas.openxmlformats.org/officeDocument/2006/relationships/hyperlink" Target="http://rk.gov.ru/" TargetMode="External"/><Relationship Id="rId9" Type="http://schemas.openxmlformats.org/officeDocument/2006/relationships/hyperlink" Target="http://rk.gov.ru/" TargetMode="External"/><Relationship Id="rId10" Type="http://schemas.openxmlformats.org/officeDocument/2006/relationships/hyperlink" Target="http://rk.gov.ru/" TargetMode="External"/><Relationship Id="rId11" Type="http://schemas.openxmlformats.org/officeDocument/2006/relationships/hyperlink" Target="http://rk.gov.ru/" TargetMode="External"/><Relationship Id="rId12" Type="http://schemas.openxmlformats.org/officeDocument/2006/relationships/hyperlink" Target="http://rk.gov.ru/"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1327</TotalTime>
  <Application>LibreOffice/7.0.0.3$Windows_x86 LibreOffice_project/8061b3e9204bef6b321a21033174034a5e2ea88e</Application>
  <Pages>19</Pages>
  <Words>4713</Words>
  <Characters>39216</Characters>
  <CharactersWithSpaces>44181</CharactersWithSpaces>
  <Paragraphs>406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2018-01-22T11:56:00Z</dcterms:created>
  <dc:creator>Admin</dc:creator>
  <dc:description/>
  <dc:language>ru-RU</dc:language>
  <cp:lastModifiedBy/>
  <cp:lastPrinted>2023-12-13T09:50:04Z</cp:lastPrinted>
  <dcterms:modified xsi:type="dcterms:W3CDTF">2023-12-14T08:58:33Z</dcterms:modified>
  <cp:revision>61</cp:revision>
  <dc:subject/>
  <dc:title>АДМИНИСТРАЦИЯ ГОРОДА ЕВПАТОРИИ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